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0" w:type="dxa"/>
        <w:jc w:val="right"/>
        <w:tblCellSpacing w:w="0" w:type="dxa"/>
        <w:tblInd w:w="-2867" w:type="dxa"/>
        <w:shd w:val="clear" w:color="auto" w:fill="FFFFFF"/>
        <w:tblCellMar>
          <w:left w:w="0" w:type="dxa"/>
          <w:right w:w="0" w:type="dxa"/>
        </w:tblCellMar>
        <w:tblLook w:val="04A0"/>
      </w:tblPr>
      <w:tblGrid>
        <w:gridCol w:w="6340"/>
        <w:gridCol w:w="2850"/>
      </w:tblGrid>
      <w:tr w:rsidR="001722F0" w:rsidRPr="001722F0" w:rsidTr="001722F0">
        <w:trPr>
          <w:gridAfter w:val="1"/>
          <w:wAfter w:w="2850" w:type="dxa"/>
          <w:tblCellSpacing w:w="0" w:type="dxa"/>
          <w:jc w:val="right"/>
        </w:trPr>
        <w:tc>
          <w:tcPr>
            <w:tcW w:w="6340" w:type="dxa"/>
            <w:shd w:val="clear" w:color="auto" w:fill="FFFFFF"/>
            <w:vAlign w:val="center"/>
            <w:hideMark/>
          </w:tcPr>
          <w:tbl>
            <w:tblPr>
              <w:tblW w:w="6340" w:type="dxa"/>
              <w:tblCellSpacing w:w="15" w:type="dxa"/>
              <w:tblCellMar>
                <w:top w:w="15" w:type="dxa"/>
                <w:left w:w="15" w:type="dxa"/>
                <w:bottom w:w="15" w:type="dxa"/>
                <w:right w:w="15" w:type="dxa"/>
              </w:tblCellMar>
              <w:tblLook w:val="04A0"/>
            </w:tblPr>
            <w:tblGrid>
              <w:gridCol w:w="4545"/>
              <w:gridCol w:w="1795"/>
            </w:tblGrid>
            <w:tr w:rsidR="001722F0" w:rsidRPr="001722F0">
              <w:trPr>
                <w:tblCellSpacing w:w="15" w:type="dxa"/>
              </w:trPr>
              <w:tc>
                <w:tcPr>
                  <w:tcW w:w="4500" w:type="dxa"/>
                  <w:tcMar>
                    <w:top w:w="50" w:type="dxa"/>
                    <w:left w:w="15" w:type="dxa"/>
                    <w:bottom w:w="15" w:type="dxa"/>
                    <w:right w:w="15" w:type="dxa"/>
                  </w:tcMar>
                  <w:vAlign w:val="bottom"/>
                  <w:hideMark/>
                </w:tcPr>
                <w:p w:rsidR="001722F0" w:rsidRPr="001722F0" w:rsidRDefault="001722F0" w:rsidP="001722F0">
                  <w:pPr>
                    <w:spacing w:before="100" w:beforeAutospacing="1" w:after="100" w:afterAutospacing="1" w:line="240" w:lineRule="auto"/>
                    <w:jc w:val="right"/>
                    <w:outlineLvl w:val="1"/>
                    <w:rPr>
                      <w:rFonts w:asciiTheme="minorBidi" w:eastAsia="Times New Roman" w:hAnsiTheme="minorBidi"/>
                      <w:b/>
                      <w:bCs/>
                      <w:sz w:val="28"/>
                      <w:szCs w:val="28"/>
                      <w:u w:val="single"/>
                      <w:lang w:eastAsia="fr-FR"/>
                    </w:rPr>
                  </w:pPr>
                  <w:proofErr w:type="gramStart"/>
                  <w:r w:rsidRPr="001722F0">
                    <w:rPr>
                      <w:rFonts w:asciiTheme="minorBidi" w:eastAsia="Times New Roman" w:hAnsiTheme="minorBidi"/>
                      <w:b/>
                      <w:bCs/>
                      <w:sz w:val="28"/>
                      <w:szCs w:val="28"/>
                      <w:u w:val="single"/>
                      <w:rtl/>
                      <w:lang w:eastAsia="fr-FR"/>
                    </w:rPr>
                    <w:t>الهزار</w:t>
                  </w:r>
                  <w:proofErr w:type="gramEnd"/>
                  <w:r w:rsidRPr="001722F0">
                    <w:rPr>
                      <w:rFonts w:asciiTheme="minorBidi" w:eastAsia="Times New Roman" w:hAnsiTheme="minorBidi"/>
                      <w:b/>
                      <w:bCs/>
                      <w:sz w:val="28"/>
                      <w:szCs w:val="28"/>
                      <w:u w:val="single"/>
                      <w:rtl/>
                      <w:lang w:eastAsia="fr-FR"/>
                    </w:rPr>
                    <w:t xml:space="preserve"> والوقار</w:t>
                  </w:r>
                </w:p>
              </w:tc>
              <w:tc>
                <w:tcPr>
                  <w:tcW w:w="0" w:type="auto"/>
                  <w:tcMar>
                    <w:top w:w="15" w:type="dxa"/>
                    <w:left w:w="70" w:type="dxa"/>
                    <w:bottom w:w="15" w:type="dxa"/>
                    <w:right w:w="15" w:type="dxa"/>
                  </w:tcMar>
                  <w:vAlign w:val="bottom"/>
                  <w:hideMark/>
                </w:tcPr>
                <w:p w:rsidR="001722F0" w:rsidRDefault="001722F0" w:rsidP="001722F0">
                  <w:pPr>
                    <w:spacing w:after="0" w:line="240" w:lineRule="auto"/>
                    <w:rPr>
                      <w:rFonts w:asciiTheme="minorBidi" w:eastAsia="Times New Roman" w:hAnsiTheme="minorBidi" w:hint="cs"/>
                      <w:b/>
                      <w:bCs/>
                      <w:sz w:val="28"/>
                      <w:szCs w:val="28"/>
                      <w:rtl/>
                      <w:lang w:eastAsia="fr-FR"/>
                    </w:rPr>
                  </w:pPr>
                </w:p>
                <w:p w:rsidR="001722F0" w:rsidRPr="001722F0" w:rsidRDefault="001722F0" w:rsidP="001722F0">
                  <w:pPr>
                    <w:spacing w:after="0" w:line="240" w:lineRule="auto"/>
                    <w:rPr>
                      <w:rFonts w:asciiTheme="minorBidi" w:eastAsia="Times New Roman" w:hAnsiTheme="minorBidi"/>
                      <w:b/>
                      <w:bCs/>
                      <w:sz w:val="28"/>
                      <w:szCs w:val="28"/>
                      <w:lang w:eastAsia="fr-FR"/>
                    </w:rPr>
                  </w:pPr>
                </w:p>
              </w:tc>
            </w:tr>
          </w:tbl>
          <w:p w:rsidR="001722F0" w:rsidRPr="001722F0" w:rsidRDefault="001722F0" w:rsidP="001722F0">
            <w:pPr>
              <w:spacing w:after="0" w:line="240" w:lineRule="auto"/>
              <w:rPr>
                <w:rFonts w:asciiTheme="minorBidi" w:eastAsia="Times New Roman" w:hAnsiTheme="minorBidi"/>
                <w:b/>
                <w:bCs/>
                <w:color w:val="000000"/>
                <w:sz w:val="28"/>
                <w:szCs w:val="28"/>
                <w:lang w:eastAsia="fr-FR"/>
              </w:rPr>
            </w:pPr>
          </w:p>
        </w:tc>
      </w:tr>
      <w:tr w:rsidR="001722F0" w:rsidRPr="001722F0" w:rsidTr="001722F0">
        <w:trPr>
          <w:tblCellSpacing w:w="0" w:type="dxa"/>
          <w:jc w:val="right"/>
        </w:trPr>
        <w:tc>
          <w:tcPr>
            <w:tcW w:w="9190" w:type="dxa"/>
            <w:gridSpan w:val="2"/>
            <w:shd w:val="clear" w:color="auto" w:fill="FFFFFF"/>
            <w:tcMar>
              <w:top w:w="50" w:type="dxa"/>
              <w:left w:w="50" w:type="dxa"/>
              <w:bottom w:w="50" w:type="dxa"/>
              <w:right w:w="50" w:type="dxa"/>
            </w:tcMar>
            <w:vAlign w:val="center"/>
            <w:hideMark/>
          </w:tcPr>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proofErr w:type="gramStart"/>
            <w:r w:rsidRPr="001722F0">
              <w:rPr>
                <w:rFonts w:asciiTheme="minorBidi" w:eastAsia="Times New Roman" w:hAnsiTheme="minorBidi"/>
                <w:b/>
                <w:bCs/>
                <w:color w:val="000000"/>
                <w:sz w:val="28"/>
                <w:szCs w:val="28"/>
                <w:rtl/>
                <w:lang w:eastAsia="fr-FR"/>
              </w:rPr>
              <w:t>أكذوبة</w:t>
            </w:r>
            <w:proofErr w:type="gramEnd"/>
            <w:r w:rsidRPr="001722F0">
              <w:rPr>
                <w:rFonts w:asciiTheme="minorBidi" w:eastAsia="Times New Roman" w:hAnsiTheme="minorBidi"/>
                <w:b/>
                <w:bCs/>
                <w:color w:val="000000"/>
                <w:sz w:val="28"/>
                <w:szCs w:val="28"/>
                <w:rtl/>
                <w:lang w:eastAsia="fr-FR"/>
              </w:rPr>
              <w:t xml:space="preserve"> شيطانية تقول إن المؤمنين وتابعي المسيح دائمًا عابسون، لا يعرفون المرح ولا الفرح، والضحك بالنسبة لهم خطية تُضيّع الهيبة وتُذهِب البركة!!  لكنني لا أبالغ إن قلت بأن المؤمنين الحقيقيين يفرحون ويضحكون من القلب أكثر من أهل العالم، كما يقول داود: «جعلتَ سرورًا في قلبي أعظم من سرورهم» (</w:t>
            </w:r>
            <w:proofErr w:type="spellStart"/>
            <w:r w:rsidRPr="001722F0">
              <w:rPr>
                <w:rFonts w:asciiTheme="minorBidi" w:eastAsia="Times New Roman" w:hAnsiTheme="minorBidi"/>
                <w:b/>
                <w:bCs/>
                <w:color w:val="000000"/>
                <w:sz w:val="28"/>
                <w:szCs w:val="28"/>
                <w:rtl/>
                <w:lang w:eastAsia="fr-FR"/>
              </w:rPr>
              <w:t>مزمور4</w:t>
            </w:r>
            <w:proofErr w:type="spellEnd"/>
            <w:r w:rsidRPr="001722F0">
              <w:rPr>
                <w:rFonts w:asciiTheme="minorBidi" w:eastAsia="Times New Roman" w:hAnsiTheme="minorBidi"/>
                <w:b/>
                <w:bCs/>
                <w:color w:val="000000"/>
                <w:sz w:val="28"/>
                <w:szCs w:val="28"/>
                <w:rtl/>
                <w:lang w:eastAsia="fr-FR"/>
              </w:rPr>
              <w:t xml:space="preserve">: 7).  </w:t>
            </w:r>
            <w:proofErr w:type="gramStart"/>
            <w:r w:rsidRPr="001722F0">
              <w:rPr>
                <w:rFonts w:asciiTheme="minorBidi" w:eastAsia="Times New Roman" w:hAnsiTheme="minorBidi"/>
                <w:b/>
                <w:bCs/>
                <w:color w:val="000000"/>
                <w:sz w:val="28"/>
                <w:szCs w:val="28"/>
                <w:rtl/>
                <w:lang w:eastAsia="fr-FR"/>
              </w:rPr>
              <w:t>ولقد</w:t>
            </w:r>
            <w:proofErr w:type="gramEnd"/>
            <w:r w:rsidRPr="001722F0">
              <w:rPr>
                <w:rFonts w:asciiTheme="minorBidi" w:eastAsia="Times New Roman" w:hAnsiTheme="minorBidi"/>
                <w:b/>
                <w:bCs/>
                <w:color w:val="000000"/>
                <w:sz w:val="28"/>
                <w:szCs w:val="28"/>
                <w:rtl/>
                <w:lang w:eastAsia="fr-FR"/>
              </w:rPr>
              <w:t xml:space="preserve"> حاول أغنى أغنياء العالم أن يضحك ويفرح بطريقته الخاصة فقال: «للضحك قلتُ: مجنون، وللفرح: ماذا يفعل؟ ... ومهما اشتهته عيناي لم أمسكه عنهما.  </w:t>
            </w:r>
            <w:proofErr w:type="gramStart"/>
            <w:r w:rsidRPr="001722F0">
              <w:rPr>
                <w:rFonts w:asciiTheme="minorBidi" w:eastAsia="Times New Roman" w:hAnsiTheme="minorBidi"/>
                <w:b/>
                <w:bCs/>
                <w:color w:val="000000"/>
                <w:sz w:val="28"/>
                <w:szCs w:val="28"/>
                <w:rtl/>
                <w:lang w:eastAsia="fr-FR"/>
              </w:rPr>
              <w:t>لم</w:t>
            </w:r>
            <w:proofErr w:type="gramEnd"/>
            <w:r w:rsidRPr="001722F0">
              <w:rPr>
                <w:rFonts w:asciiTheme="minorBidi" w:eastAsia="Times New Roman" w:hAnsiTheme="minorBidi"/>
                <w:b/>
                <w:bCs/>
                <w:color w:val="000000"/>
                <w:sz w:val="28"/>
                <w:szCs w:val="28"/>
                <w:rtl/>
                <w:lang w:eastAsia="fr-FR"/>
              </w:rPr>
              <w:t xml:space="preserve"> أمنع قلبي من كل فرح» وبعد كل هذا يصف كآبته قائلاً: «لأن كل أيامه أحزان وعمله غم.  أيضًا بالليل لا يستريح قلبه» (</w:t>
            </w:r>
            <w:proofErr w:type="spellStart"/>
            <w:r w:rsidRPr="001722F0">
              <w:rPr>
                <w:rFonts w:asciiTheme="minorBidi" w:eastAsia="Times New Roman" w:hAnsiTheme="minorBidi"/>
                <w:b/>
                <w:bCs/>
                <w:color w:val="000000"/>
                <w:sz w:val="28"/>
                <w:szCs w:val="28"/>
                <w:rtl/>
                <w:lang w:eastAsia="fr-FR"/>
              </w:rPr>
              <w:t>جامعة2</w:t>
            </w:r>
            <w:proofErr w:type="spellEnd"/>
            <w:r w:rsidRPr="001722F0">
              <w:rPr>
                <w:rFonts w:asciiTheme="minorBidi" w:eastAsia="Times New Roman" w:hAnsiTheme="minorBidi"/>
                <w:b/>
                <w:bCs/>
                <w:color w:val="000000"/>
                <w:sz w:val="28"/>
                <w:szCs w:val="28"/>
                <w:rtl/>
                <w:lang w:eastAsia="fr-FR"/>
              </w:rPr>
              <w:t>: 2</w:t>
            </w:r>
            <w:proofErr w:type="gramStart"/>
            <w:r w:rsidRPr="001722F0">
              <w:rPr>
                <w:rFonts w:asciiTheme="minorBidi" w:eastAsia="Times New Roman" w:hAnsiTheme="minorBidi"/>
                <w:b/>
                <w:bCs/>
                <w:color w:val="000000"/>
                <w:sz w:val="28"/>
                <w:szCs w:val="28"/>
                <w:rtl/>
                <w:lang w:eastAsia="fr-FR"/>
              </w:rPr>
              <w:t>، 10</w:t>
            </w:r>
            <w:proofErr w:type="gramEnd"/>
            <w:r w:rsidRPr="001722F0">
              <w:rPr>
                <w:rFonts w:asciiTheme="minorBidi" w:eastAsia="Times New Roman" w:hAnsiTheme="minorBidi"/>
                <w:b/>
                <w:bCs/>
                <w:color w:val="000000"/>
                <w:sz w:val="28"/>
                <w:szCs w:val="28"/>
                <w:rtl/>
                <w:lang w:eastAsia="fr-FR"/>
              </w:rPr>
              <w:t>، 23</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proofErr w:type="gramStart"/>
            <w:r w:rsidRPr="001722F0">
              <w:rPr>
                <w:rFonts w:asciiTheme="minorBidi" w:eastAsia="Times New Roman" w:hAnsiTheme="minorBidi"/>
                <w:b/>
                <w:bCs/>
                <w:color w:val="000000"/>
                <w:sz w:val="28"/>
                <w:szCs w:val="28"/>
                <w:rtl/>
                <w:lang w:eastAsia="fr-FR"/>
              </w:rPr>
              <w:t>الكتاب</w:t>
            </w:r>
            <w:proofErr w:type="gramEnd"/>
            <w:r w:rsidRPr="001722F0">
              <w:rPr>
                <w:rFonts w:asciiTheme="minorBidi" w:eastAsia="Times New Roman" w:hAnsiTheme="minorBidi"/>
                <w:b/>
                <w:bCs/>
                <w:color w:val="000000"/>
                <w:sz w:val="28"/>
                <w:szCs w:val="28"/>
                <w:rtl/>
                <w:lang w:eastAsia="fr-FR"/>
              </w:rPr>
              <w:t xml:space="preserve"> المقدس لا يمانع الفرح والمرح الذي لا يُضيّع الوقار، لكنه ضد الهزل والهزار الذي يجلب الدمار</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noProof/>
                <w:color w:val="000000"/>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714500" cy="1714500"/>
                  <wp:effectExtent l="19050" t="0" r="0" b="0"/>
                  <wp:wrapSquare wrapText="bothSides"/>
                  <wp:docPr id="2" name="Image 2" descr="http://www.nahwalhadaf.com/Images/107/107-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hwalhadaf.com/Images/107/107-08-01.jpg"/>
                          <pic:cNvPicPr>
                            <a:picLocks noChangeAspect="1" noChangeArrowheads="1"/>
                          </pic:cNvPicPr>
                        </pic:nvPicPr>
                        <pic:blipFill>
                          <a:blip r:embed="rId4"/>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1722F0">
              <w:rPr>
                <w:rFonts w:asciiTheme="minorBidi" w:eastAsia="Times New Roman" w:hAnsiTheme="minorBidi"/>
                <w:b/>
                <w:bCs/>
                <w:color w:val="0000FF"/>
                <w:sz w:val="28"/>
                <w:szCs w:val="28"/>
                <w:rtl/>
                <w:lang w:eastAsia="fr-FR"/>
              </w:rPr>
              <w:t xml:space="preserve">ضحك </w:t>
            </w:r>
            <w:proofErr w:type="gramStart"/>
            <w:r w:rsidRPr="001722F0">
              <w:rPr>
                <w:rFonts w:asciiTheme="minorBidi" w:eastAsia="Times New Roman" w:hAnsiTheme="minorBidi"/>
                <w:b/>
                <w:bCs/>
                <w:color w:val="0000FF"/>
                <w:sz w:val="28"/>
                <w:szCs w:val="28"/>
                <w:rtl/>
                <w:lang w:eastAsia="fr-FR"/>
              </w:rPr>
              <w:t>وأفراح</w:t>
            </w:r>
            <w:proofErr w:type="gramEnd"/>
            <w:r w:rsidRPr="001722F0">
              <w:rPr>
                <w:rFonts w:asciiTheme="minorBidi" w:eastAsia="Times New Roman" w:hAnsiTheme="minorBidi"/>
                <w:b/>
                <w:bCs/>
                <w:color w:val="0000FF"/>
                <w:sz w:val="28"/>
                <w:szCs w:val="28"/>
                <w:rtl/>
                <w:lang w:eastAsia="fr-FR"/>
              </w:rPr>
              <w:t xml:space="preserve"> المؤمنين الحقيقية</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rtl/>
                <w:lang w:eastAsia="fr-FR"/>
              </w:rPr>
              <w:t xml:space="preserve">بوجود المسيح داخل القلب؛ يُنزَع غَمَّ الخطية والخوف من </w:t>
            </w:r>
            <w:proofErr w:type="spellStart"/>
            <w:r w:rsidRPr="001722F0">
              <w:rPr>
                <w:rFonts w:asciiTheme="minorBidi" w:eastAsia="Times New Roman" w:hAnsiTheme="minorBidi"/>
                <w:b/>
                <w:bCs/>
                <w:color w:val="000000"/>
                <w:sz w:val="28"/>
                <w:szCs w:val="28"/>
                <w:rtl/>
                <w:lang w:eastAsia="fr-FR"/>
              </w:rPr>
              <w:t>الدينونة</w:t>
            </w:r>
            <w:proofErr w:type="spellEnd"/>
            <w:r w:rsidRPr="001722F0">
              <w:rPr>
                <w:rFonts w:asciiTheme="minorBidi" w:eastAsia="Times New Roman" w:hAnsiTheme="minorBidi"/>
                <w:b/>
                <w:bCs/>
                <w:color w:val="000000"/>
                <w:sz w:val="28"/>
                <w:szCs w:val="28"/>
                <w:rtl/>
                <w:lang w:eastAsia="fr-FR"/>
              </w:rPr>
              <w:t xml:space="preserve"> الأبدية، وتُوجَد أفراح إلهية غامرة في القلب.  فداود يقول: «يا رب أصعدتَ من الهاوية نفسي.  أحييتني من بين الهابطين في الجب...  حوَّلتَ </w:t>
            </w:r>
            <w:proofErr w:type="gramStart"/>
            <w:r w:rsidRPr="001722F0">
              <w:rPr>
                <w:rFonts w:asciiTheme="minorBidi" w:eastAsia="Times New Roman" w:hAnsiTheme="minorBidi"/>
                <w:b/>
                <w:bCs/>
                <w:color w:val="000000"/>
                <w:sz w:val="28"/>
                <w:szCs w:val="28"/>
                <w:rtl/>
                <w:lang w:eastAsia="fr-FR"/>
              </w:rPr>
              <w:t>نوحي</w:t>
            </w:r>
            <w:proofErr w:type="gramEnd"/>
            <w:r w:rsidRPr="001722F0">
              <w:rPr>
                <w:rFonts w:asciiTheme="minorBidi" w:eastAsia="Times New Roman" w:hAnsiTheme="minorBidi"/>
                <w:b/>
                <w:bCs/>
                <w:color w:val="000000"/>
                <w:sz w:val="28"/>
                <w:szCs w:val="28"/>
                <w:rtl/>
                <w:lang w:eastAsia="fr-FR"/>
              </w:rPr>
              <w:t xml:space="preserve"> إلى رقصٍ لي.  حلَلتَ مِسحي </w:t>
            </w:r>
            <w:proofErr w:type="spellStart"/>
            <w:r w:rsidRPr="001722F0">
              <w:rPr>
                <w:rFonts w:asciiTheme="minorBidi" w:eastAsia="Times New Roman" w:hAnsiTheme="minorBidi"/>
                <w:b/>
                <w:bCs/>
                <w:color w:val="000000"/>
                <w:sz w:val="28"/>
                <w:szCs w:val="28"/>
                <w:rtl/>
                <w:lang w:eastAsia="fr-FR"/>
              </w:rPr>
              <w:t>ومنطقتني</w:t>
            </w:r>
            <w:proofErr w:type="spellEnd"/>
            <w:r w:rsidRPr="001722F0">
              <w:rPr>
                <w:rFonts w:asciiTheme="minorBidi" w:eastAsia="Times New Roman" w:hAnsiTheme="minorBidi"/>
                <w:b/>
                <w:bCs/>
                <w:color w:val="000000"/>
                <w:sz w:val="28"/>
                <w:szCs w:val="28"/>
                <w:rtl/>
                <w:lang w:eastAsia="fr-FR"/>
              </w:rPr>
              <w:t xml:space="preserve"> فرحًا، لكي تترنم </w:t>
            </w:r>
            <w:proofErr w:type="spellStart"/>
            <w:r w:rsidRPr="001722F0">
              <w:rPr>
                <w:rFonts w:asciiTheme="minorBidi" w:eastAsia="Times New Roman" w:hAnsiTheme="minorBidi"/>
                <w:b/>
                <w:bCs/>
                <w:color w:val="000000"/>
                <w:sz w:val="28"/>
                <w:szCs w:val="28"/>
                <w:rtl/>
                <w:lang w:eastAsia="fr-FR"/>
              </w:rPr>
              <w:t>لك</w:t>
            </w:r>
            <w:proofErr w:type="spellEnd"/>
            <w:r w:rsidRPr="001722F0">
              <w:rPr>
                <w:rFonts w:asciiTheme="minorBidi" w:eastAsia="Times New Roman" w:hAnsiTheme="minorBidi"/>
                <w:b/>
                <w:bCs/>
                <w:color w:val="000000"/>
                <w:sz w:val="28"/>
                <w:szCs w:val="28"/>
                <w:rtl/>
                <w:lang w:eastAsia="fr-FR"/>
              </w:rPr>
              <w:t xml:space="preserve"> روحي ولا تسكت» (</w:t>
            </w:r>
            <w:proofErr w:type="spellStart"/>
            <w:r w:rsidRPr="001722F0">
              <w:rPr>
                <w:rFonts w:asciiTheme="minorBidi" w:eastAsia="Times New Roman" w:hAnsiTheme="minorBidi"/>
                <w:b/>
                <w:bCs/>
                <w:color w:val="000000"/>
                <w:sz w:val="28"/>
                <w:szCs w:val="28"/>
                <w:rtl/>
                <w:lang w:eastAsia="fr-FR"/>
              </w:rPr>
              <w:t>مزمور30</w:t>
            </w:r>
            <w:proofErr w:type="spellEnd"/>
            <w:r w:rsidRPr="001722F0">
              <w:rPr>
                <w:rFonts w:asciiTheme="minorBidi" w:eastAsia="Times New Roman" w:hAnsiTheme="minorBidi"/>
                <w:b/>
                <w:bCs/>
                <w:color w:val="000000"/>
                <w:sz w:val="28"/>
                <w:szCs w:val="28"/>
                <w:rtl/>
                <w:lang w:eastAsia="fr-FR"/>
              </w:rPr>
              <w:t xml:space="preserve">: 3، 11، 12).  ويقول الرسول بطرس: «تؤمنون </w:t>
            </w:r>
            <w:proofErr w:type="spellStart"/>
            <w:r w:rsidRPr="001722F0">
              <w:rPr>
                <w:rFonts w:asciiTheme="minorBidi" w:eastAsia="Times New Roman" w:hAnsiTheme="minorBidi"/>
                <w:b/>
                <w:bCs/>
                <w:color w:val="000000"/>
                <w:sz w:val="28"/>
                <w:szCs w:val="28"/>
                <w:rtl/>
                <w:lang w:eastAsia="fr-FR"/>
              </w:rPr>
              <w:t>به</w:t>
            </w:r>
            <w:proofErr w:type="spellEnd"/>
            <w:r w:rsidRPr="001722F0">
              <w:rPr>
                <w:rFonts w:asciiTheme="minorBidi" w:eastAsia="Times New Roman" w:hAnsiTheme="minorBidi"/>
                <w:b/>
                <w:bCs/>
                <w:color w:val="000000"/>
                <w:sz w:val="28"/>
                <w:szCs w:val="28"/>
                <w:rtl/>
                <w:lang w:eastAsia="fr-FR"/>
              </w:rPr>
              <w:t xml:space="preserve"> فتبتهجون بفرح لا يُنطق </w:t>
            </w:r>
            <w:proofErr w:type="spellStart"/>
            <w:r w:rsidRPr="001722F0">
              <w:rPr>
                <w:rFonts w:asciiTheme="minorBidi" w:eastAsia="Times New Roman" w:hAnsiTheme="minorBidi"/>
                <w:b/>
                <w:bCs/>
                <w:color w:val="000000"/>
                <w:sz w:val="28"/>
                <w:szCs w:val="28"/>
                <w:rtl/>
                <w:lang w:eastAsia="fr-FR"/>
              </w:rPr>
              <w:t>به</w:t>
            </w:r>
            <w:proofErr w:type="spellEnd"/>
            <w:r w:rsidRPr="001722F0">
              <w:rPr>
                <w:rFonts w:asciiTheme="minorBidi" w:eastAsia="Times New Roman" w:hAnsiTheme="minorBidi"/>
                <w:b/>
                <w:bCs/>
                <w:color w:val="000000"/>
                <w:sz w:val="28"/>
                <w:szCs w:val="28"/>
                <w:rtl/>
                <w:lang w:eastAsia="fr-FR"/>
              </w:rPr>
              <w:t xml:space="preserve"> ومجيد» (</w:t>
            </w:r>
            <w:proofErr w:type="spellStart"/>
            <w:r w:rsidRPr="001722F0">
              <w:rPr>
                <w:rFonts w:asciiTheme="minorBidi" w:eastAsia="Times New Roman" w:hAnsiTheme="minorBidi"/>
                <w:b/>
                <w:bCs/>
                <w:color w:val="000000"/>
                <w:sz w:val="28"/>
                <w:szCs w:val="28"/>
                <w:rtl/>
                <w:lang w:eastAsia="fr-FR"/>
              </w:rPr>
              <w:t>1بطرس1</w:t>
            </w:r>
            <w:proofErr w:type="spellEnd"/>
            <w:r w:rsidRPr="001722F0">
              <w:rPr>
                <w:rFonts w:asciiTheme="minorBidi" w:eastAsia="Times New Roman" w:hAnsiTheme="minorBidi"/>
                <w:b/>
                <w:bCs/>
                <w:color w:val="000000"/>
                <w:sz w:val="28"/>
                <w:szCs w:val="28"/>
                <w:rtl/>
                <w:lang w:eastAsia="fr-FR"/>
              </w:rPr>
              <w:t>: 8</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FF"/>
                <w:sz w:val="28"/>
                <w:szCs w:val="28"/>
                <w:rtl/>
                <w:lang w:eastAsia="fr-FR"/>
              </w:rPr>
              <w:t>فوائد الضحك والمرح النفسية والطبية</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rtl/>
                <w:lang w:eastAsia="fr-FR"/>
              </w:rPr>
              <w:t xml:space="preserve">أكدت دراسة طبية أميركية نُشِرَت مؤخَّرًا أن الضحك يساعد على إفراز </w:t>
            </w:r>
            <w:proofErr w:type="spellStart"/>
            <w:r w:rsidRPr="001722F0">
              <w:rPr>
                <w:rFonts w:asciiTheme="minorBidi" w:eastAsia="Times New Roman" w:hAnsiTheme="minorBidi"/>
                <w:b/>
                <w:bCs/>
                <w:color w:val="000000"/>
                <w:sz w:val="28"/>
                <w:szCs w:val="28"/>
                <w:rtl/>
                <w:lang w:eastAsia="fr-FR"/>
              </w:rPr>
              <w:t>هرمونات</w:t>
            </w:r>
            <w:proofErr w:type="spellEnd"/>
            <w:r w:rsidRPr="001722F0">
              <w:rPr>
                <w:rFonts w:asciiTheme="minorBidi" w:eastAsia="Times New Roman" w:hAnsiTheme="minorBidi"/>
                <w:b/>
                <w:bCs/>
                <w:color w:val="000000"/>
                <w:sz w:val="28"/>
                <w:szCs w:val="28"/>
                <w:rtl/>
                <w:lang w:eastAsia="fr-FR"/>
              </w:rPr>
              <w:t xml:space="preserve"> بجسم الإنسان تُحدث شعورًا بالاسترخاء والراحة، وتعمل على تخفيض </w:t>
            </w:r>
            <w:proofErr w:type="spellStart"/>
            <w:r w:rsidRPr="001722F0">
              <w:rPr>
                <w:rFonts w:asciiTheme="minorBidi" w:eastAsia="Times New Roman" w:hAnsiTheme="minorBidi"/>
                <w:b/>
                <w:bCs/>
                <w:color w:val="000000"/>
                <w:sz w:val="28"/>
                <w:szCs w:val="28"/>
                <w:rtl/>
                <w:lang w:eastAsia="fr-FR"/>
              </w:rPr>
              <w:t>الهرمونات</w:t>
            </w:r>
            <w:proofErr w:type="spellEnd"/>
            <w:r w:rsidRPr="001722F0">
              <w:rPr>
                <w:rFonts w:asciiTheme="minorBidi" w:eastAsia="Times New Roman" w:hAnsiTheme="minorBidi"/>
                <w:b/>
                <w:bCs/>
                <w:color w:val="000000"/>
                <w:sz w:val="28"/>
                <w:szCs w:val="28"/>
                <w:rtl/>
                <w:lang w:eastAsia="fr-FR"/>
              </w:rPr>
              <w:t xml:space="preserve"> المصاحبة للتوتر.  وقد أثبتت الدراسة أن معايشة الإنسان للمواقف السعيدة وتوقُّعها، تُزيد من إفراز هرمون </w:t>
            </w:r>
            <w:proofErr w:type="spellStart"/>
            <w:r w:rsidRPr="001722F0">
              <w:rPr>
                <w:rFonts w:asciiTheme="minorBidi" w:eastAsia="Times New Roman" w:hAnsiTheme="minorBidi"/>
                <w:b/>
                <w:bCs/>
                <w:color w:val="000000"/>
                <w:sz w:val="28"/>
                <w:szCs w:val="28"/>
                <w:rtl/>
                <w:lang w:eastAsia="fr-FR"/>
              </w:rPr>
              <w:t>الإندروفين</w:t>
            </w:r>
            <w:proofErr w:type="spellEnd"/>
            <w:r w:rsidRPr="001722F0">
              <w:rPr>
                <w:rFonts w:asciiTheme="minorBidi" w:eastAsia="Times New Roman" w:hAnsiTheme="minorBidi"/>
                <w:b/>
                <w:bCs/>
                <w:color w:val="000000"/>
                <w:sz w:val="28"/>
                <w:szCs w:val="28"/>
                <w:rtl/>
                <w:lang w:eastAsia="fr-FR"/>
              </w:rPr>
              <w:t>، الذي يبعث على الشعور بالراحة والاسترخاء، كما أن له فائدة للقلب حيث يزيد من تدفق الدم</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rtl/>
                <w:lang w:eastAsia="fr-FR"/>
              </w:rPr>
              <w:t>ومن الناحية النفسية والاجتماعية، فإن المرح يعكس الشعور براحة البال، ويزيد من قدرة الإنسان على مسايرة الحياة من حوله، بينما العبوسة والكآبة والصرامة الزائدة تؤثر سلبيًّا على الفرد نفسه وعلى من حوله</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proofErr w:type="gramStart"/>
            <w:r w:rsidRPr="001722F0">
              <w:rPr>
                <w:rFonts w:asciiTheme="minorBidi" w:eastAsia="Times New Roman" w:hAnsiTheme="minorBidi"/>
                <w:b/>
                <w:bCs/>
                <w:color w:val="0000FF"/>
                <w:sz w:val="28"/>
                <w:szCs w:val="28"/>
                <w:rtl/>
                <w:lang w:eastAsia="fr-FR"/>
              </w:rPr>
              <w:t>الهزار</w:t>
            </w:r>
            <w:proofErr w:type="gramEnd"/>
            <w:r w:rsidRPr="001722F0">
              <w:rPr>
                <w:rFonts w:asciiTheme="minorBidi" w:eastAsia="Times New Roman" w:hAnsiTheme="minorBidi"/>
                <w:b/>
                <w:bCs/>
                <w:color w:val="0000FF"/>
                <w:sz w:val="28"/>
                <w:szCs w:val="28"/>
                <w:rtl/>
                <w:lang w:eastAsia="fr-FR"/>
              </w:rPr>
              <w:t xml:space="preserve"> والمرح والأساليب العالمية</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rtl/>
                <w:lang w:eastAsia="fr-FR"/>
              </w:rPr>
              <w:t xml:space="preserve">الشخصية المصرية بطابعها مرحة وساخرة، تستطيع أن تُخرِج من كل المواقف </w:t>
            </w:r>
            <w:proofErr w:type="spellStart"/>
            <w:r w:rsidRPr="001722F0">
              <w:rPr>
                <w:rFonts w:asciiTheme="minorBidi" w:eastAsia="Times New Roman" w:hAnsiTheme="minorBidi"/>
                <w:b/>
                <w:bCs/>
                <w:color w:val="000000"/>
                <w:sz w:val="28"/>
                <w:szCs w:val="28"/>
                <w:rtl/>
                <w:lang w:eastAsia="fr-FR"/>
              </w:rPr>
              <w:t>القفشات</w:t>
            </w:r>
            <w:proofErr w:type="spellEnd"/>
            <w:r w:rsidRPr="001722F0">
              <w:rPr>
                <w:rFonts w:asciiTheme="minorBidi" w:eastAsia="Times New Roman" w:hAnsiTheme="minorBidi"/>
                <w:b/>
                <w:bCs/>
                <w:color w:val="000000"/>
                <w:sz w:val="28"/>
                <w:szCs w:val="28"/>
                <w:rtl/>
                <w:lang w:eastAsia="fr-FR"/>
              </w:rPr>
              <w:t xml:space="preserve"> والدعابة الساخرة.  لكن الخطورة الكبرى حينما يتحول المرح إلى هزار، والهزار إلى هزل؛ أي الضحك والتهريج الرخيص الذي يأخذ صورة من الصور الآتية</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1. </w:t>
            </w:r>
            <w:r w:rsidRPr="001722F0">
              <w:rPr>
                <w:rFonts w:asciiTheme="minorBidi" w:eastAsia="Times New Roman" w:hAnsiTheme="minorBidi"/>
                <w:b/>
                <w:bCs/>
                <w:color w:val="000000"/>
                <w:sz w:val="28"/>
                <w:szCs w:val="28"/>
                <w:rtl/>
                <w:lang w:eastAsia="fr-FR"/>
              </w:rPr>
              <w:t xml:space="preserve">هزار خارج عن </w:t>
            </w:r>
            <w:proofErr w:type="gramStart"/>
            <w:r w:rsidRPr="001722F0">
              <w:rPr>
                <w:rFonts w:asciiTheme="minorBidi" w:eastAsia="Times New Roman" w:hAnsiTheme="minorBidi"/>
                <w:b/>
                <w:bCs/>
                <w:color w:val="000000"/>
                <w:sz w:val="28"/>
                <w:szCs w:val="28"/>
                <w:rtl/>
                <w:lang w:eastAsia="fr-FR"/>
              </w:rPr>
              <w:t>اللائق:</w:t>
            </w:r>
            <w:proofErr w:type="gramEnd"/>
            <w:r w:rsidRPr="001722F0">
              <w:rPr>
                <w:rFonts w:asciiTheme="minorBidi" w:eastAsia="Times New Roman" w:hAnsiTheme="minorBidi"/>
                <w:b/>
                <w:bCs/>
                <w:color w:val="000000"/>
                <w:sz w:val="28"/>
                <w:szCs w:val="28"/>
                <w:rtl/>
                <w:lang w:eastAsia="fr-FR"/>
              </w:rPr>
              <w:t xml:space="preserve"> تهريج في أي وقت وبأي كلام، وهو الذي تحذّرنا منه كلمة الله: «ولا </w:t>
            </w:r>
            <w:proofErr w:type="spellStart"/>
            <w:r w:rsidRPr="001722F0">
              <w:rPr>
                <w:rFonts w:asciiTheme="minorBidi" w:eastAsia="Times New Roman" w:hAnsiTheme="minorBidi"/>
                <w:b/>
                <w:bCs/>
                <w:color w:val="000000"/>
                <w:sz w:val="28"/>
                <w:szCs w:val="28"/>
                <w:rtl/>
                <w:lang w:eastAsia="fr-FR"/>
              </w:rPr>
              <w:t>القباحة</w:t>
            </w:r>
            <w:proofErr w:type="spellEnd"/>
            <w:r w:rsidRPr="001722F0">
              <w:rPr>
                <w:rFonts w:asciiTheme="minorBidi" w:eastAsia="Times New Roman" w:hAnsiTheme="minorBidi"/>
                <w:b/>
                <w:bCs/>
                <w:color w:val="000000"/>
                <w:sz w:val="28"/>
                <w:szCs w:val="28"/>
                <w:rtl/>
                <w:lang w:eastAsia="fr-FR"/>
              </w:rPr>
              <w:t xml:space="preserve"> ولا كلام السفاهة والهزل التي لا تليق» (</w:t>
            </w:r>
            <w:proofErr w:type="spellStart"/>
            <w:r w:rsidRPr="001722F0">
              <w:rPr>
                <w:rFonts w:asciiTheme="minorBidi" w:eastAsia="Times New Roman" w:hAnsiTheme="minorBidi"/>
                <w:b/>
                <w:bCs/>
                <w:color w:val="000000"/>
                <w:sz w:val="28"/>
                <w:szCs w:val="28"/>
                <w:rtl/>
                <w:lang w:eastAsia="fr-FR"/>
              </w:rPr>
              <w:t>أفسس5</w:t>
            </w:r>
            <w:proofErr w:type="spellEnd"/>
            <w:r w:rsidRPr="001722F0">
              <w:rPr>
                <w:rFonts w:asciiTheme="minorBidi" w:eastAsia="Times New Roman" w:hAnsiTheme="minorBidi"/>
                <w:b/>
                <w:bCs/>
                <w:color w:val="000000"/>
                <w:sz w:val="28"/>
                <w:szCs w:val="28"/>
                <w:rtl/>
                <w:lang w:eastAsia="fr-FR"/>
              </w:rPr>
              <w:t>: 4</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2. </w:t>
            </w:r>
            <w:r w:rsidRPr="001722F0">
              <w:rPr>
                <w:rFonts w:asciiTheme="minorBidi" w:eastAsia="Times New Roman" w:hAnsiTheme="minorBidi"/>
                <w:b/>
                <w:bCs/>
                <w:color w:val="000000"/>
                <w:sz w:val="28"/>
                <w:szCs w:val="28"/>
                <w:rtl/>
                <w:lang w:eastAsia="fr-FR"/>
              </w:rPr>
              <w:t xml:space="preserve">السخرية من </w:t>
            </w:r>
            <w:proofErr w:type="gramStart"/>
            <w:r w:rsidRPr="001722F0">
              <w:rPr>
                <w:rFonts w:asciiTheme="minorBidi" w:eastAsia="Times New Roman" w:hAnsiTheme="minorBidi"/>
                <w:b/>
                <w:bCs/>
                <w:color w:val="000000"/>
                <w:sz w:val="28"/>
                <w:szCs w:val="28"/>
                <w:rtl/>
                <w:lang w:eastAsia="fr-FR"/>
              </w:rPr>
              <w:t>الآخرين:</w:t>
            </w:r>
            <w:proofErr w:type="gramEnd"/>
            <w:r w:rsidRPr="001722F0">
              <w:rPr>
                <w:rFonts w:asciiTheme="minorBidi" w:eastAsia="Times New Roman" w:hAnsiTheme="minorBidi"/>
                <w:b/>
                <w:bCs/>
                <w:color w:val="000000"/>
                <w:sz w:val="28"/>
                <w:szCs w:val="28"/>
                <w:rtl/>
                <w:lang w:eastAsia="fr-FR"/>
              </w:rPr>
              <w:t xml:space="preserve"> جعل الآخرين مادة للنكات ولا </w:t>
            </w:r>
            <w:proofErr w:type="spellStart"/>
            <w:r w:rsidRPr="001722F0">
              <w:rPr>
                <w:rFonts w:asciiTheme="minorBidi" w:eastAsia="Times New Roman" w:hAnsiTheme="minorBidi"/>
                <w:b/>
                <w:bCs/>
                <w:color w:val="000000"/>
                <w:sz w:val="28"/>
                <w:szCs w:val="28"/>
                <w:rtl/>
                <w:lang w:eastAsia="fr-FR"/>
              </w:rPr>
              <w:t>سيما</w:t>
            </w:r>
            <w:proofErr w:type="spellEnd"/>
            <w:r w:rsidRPr="001722F0">
              <w:rPr>
                <w:rFonts w:asciiTheme="minorBidi" w:eastAsia="Times New Roman" w:hAnsiTheme="minorBidi"/>
                <w:b/>
                <w:bCs/>
                <w:color w:val="000000"/>
                <w:sz w:val="28"/>
                <w:szCs w:val="28"/>
                <w:rtl/>
                <w:lang w:eastAsia="fr-FR"/>
              </w:rPr>
              <w:t xml:space="preserve"> البسطاء منهم، فيصيبهم </w:t>
            </w:r>
            <w:proofErr w:type="spellStart"/>
            <w:r w:rsidRPr="001722F0">
              <w:rPr>
                <w:rFonts w:asciiTheme="minorBidi" w:eastAsia="Times New Roman" w:hAnsiTheme="minorBidi"/>
                <w:b/>
                <w:bCs/>
                <w:color w:val="000000"/>
                <w:sz w:val="28"/>
                <w:szCs w:val="28"/>
                <w:rtl/>
                <w:lang w:eastAsia="fr-FR"/>
              </w:rPr>
              <w:t>بالأذي</w:t>
            </w:r>
            <w:proofErr w:type="spellEnd"/>
            <w:r w:rsidRPr="001722F0">
              <w:rPr>
                <w:rFonts w:asciiTheme="minorBidi" w:eastAsia="Times New Roman" w:hAnsiTheme="minorBidi"/>
                <w:b/>
                <w:bCs/>
                <w:color w:val="000000"/>
                <w:sz w:val="28"/>
                <w:szCs w:val="28"/>
                <w:rtl/>
                <w:lang w:eastAsia="fr-FR"/>
              </w:rPr>
              <w:t xml:space="preserve"> النفسي الشديد متناسيين أنه «يوجد من </w:t>
            </w:r>
            <w:proofErr w:type="spellStart"/>
            <w:r w:rsidRPr="001722F0">
              <w:rPr>
                <w:rFonts w:asciiTheme="minorBidi" w:eastAsia="Times New Roman" w:hAnsiTheme="minorBidi"/>
                <w:b/>
                <w:bCs/>
                <w:color w:val="000000"/>
                <w:sz w:val="28"/>
                <w:szCs w:val="28"/>
                <w:rtl/>
                <w:lang w:eastAsia="fr-FR"/>
              </w:rPr>
              <w:t>يهذر</w:t>
            </w:r>
            <w:proofErr w:type="spellEnd"/>
            <w:r w:rsidRPr="001722F0">
              <w:rPr>
                <w:rFonts w:asciiTheme="minorBidi" w:eastAsia="Times New Roman" w:hAnsiTheme="minorBidi"/>
                <w:b/>
                <w:bCs/>
                <w:color w:val="000000"/>
                <w:sz w:val="28"/>
                <w:szCs w:val="28"/>
                <w:rtl/>
                <w:lang w:eastAsia="fr-FR"/>
              </w:rPr>
              <w:t xml:space="preserve"> مثل طعن السيف.  أما لسان الحكماء فشفاء» (</w:t>
            </w:r>
            <w:proofErr w:type="spellStart"/>
            <w:r w:rsidRPr="001722F0">
              <w:rPr>
                <w:rFonts w:asciiTheme="minorBidi" w:eastAsia="Times New Roman" w:hAnsiTheme="minorBidi"/>
                <w:b/>
                <w:bCs/>
                <w:color w:val="000000"/>
                <w:sz w:val="28"/>
                <w:szCs w:val="28"/>
                <w:rtl/>
                <w:lang w:eastAsia="fr-FR"/>
              </w:rPr>
              <w:t>أمثال12</w:t>
            </w:r>
            <w:proofErr w:type="spellEnd"/>
            <w:r w:rsidRPr="001722F0">
              <w:rPr>
                <w:rFonts w:asciiTheme="minorBidi" w:eastAsia="Times New Roman" w:hAnsiTheme="minorBidi"/>
                <w:b/>
                <w:bCs/>
                <w:color w:val="000000"/>
                <w:sz w:val="28"/>
                <w:szCs w:val="28"/>
                <w:rtl/>
                <w:lang w:eastAsia="fr-FR"/>
              </w:rPr>
              <w:t xml:space="preserve">: 18).  وقيل عن أحدهم إنه </w:t>
            </w:r>
            <w:proofErr w:type="spellStart"/>
            <w:r w:rsidRPr="001722F0">
              <w:rPr>
                <w:rFonts w:asciiTheme="minorBidi" w:eastAsia="Times New Roman" w:hAnsiTheme="minorBidi"/>
                <w:b/>
                <w:bCs/>
                <w:color w:val="000000"/>
                <w:sz w:val="28"/>
                <w:szCs w:val="28"/>
                <w:rtl/>
                <w:lang w:eastAsia="fr-FR"/>
              </w:rPr>
              <w:t>يهذر</w:t>
            </w:r>
            <w:proofErr w:type="spellEnd"/>
            <w:r w:rsidRPr="001722F0">
              <w:rPr>
                <w:rFonts w:asciiTheme="minorBidi" w:eastAsia="Times New Roman" w:hAnsiTheme="minorBidi"/>
                <w:b/>
                <w:bCs/>
                <w:color w:val="000000"/>
                <w:sz w:val="28"/>
                <w:szCs w:val="28"/>
                <w:rtl/>
                <w:lang w:eastAsia="fr-FR"/>
              </w:rPr>
              <w:t xml:space="preserve"> بأقوال خبيثة (</w:t>
            </w:r>
            <w:proofErr w:type="spellStart"/>
            <w:r w:rsidRPr="001722F0">
              <w:rPr>
                <w:rFonts w:asciiTheme="minorBidi" w:eastAsia="Times New Roman" w:hAnsiTheme="minorBidi"/>
                <w:b/>
                <w:bCs/>
                <w:color w:val="000000"/>
                <w:sz w:val="28"/>
                <w:szCs w:val="28"/>
                <w:rtl/>
                <w:lang w:eastAsia="fr-FR"/>
              </w:rPr>
              <w:t>3يوحنا10</w:t>
            </w:r>
            <w:proofErr w:type="spellEnd"/>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3. </w:t>
            </w:r>
            <w:proofErr w:type="spellStart"/>
            <w:r w:rsidRPr="001722F0">
              <w:rPr>
                <w:rFonts w:asciiTheme="minorBidi" w:eastAsia="Times New Roman" w:hAnsiTheme="minorBidi"/>
                <w:b/>
                <w:bCs/>
                <w:color w:val="000000"/>
                <w:sz w:val="28"/>
                <w:szCs w:val="28"/>
                <w:rtl/>
                <w:lang w:eastAsia="fr-FR"/>
              </w:rPr>
              <w:t>القفشات</w:t>
            </w:r>
            <w:proofErr w:type="spellEnd"/>
            <w:r w:rsidRPr="001722F0">
              <w:rPr>
                <w:rFonts w:asciiTheme="minorBidi" w:eastAsia="Times New Roman" w:hAnsiTheme="minorBidi"/>
                <w:b/>
                <w:bCs/>
                <w:color w:val="000000"/>
                <w:sz w:val="28"/>
                <w:szCs w:val="28"/>
                <w:rtl/>
                <w:lang w:eastAsia="fr-FR"/>
              </w:rPr>
              <w:t xml:space="preserve"> غير “النظيفة</w:t>
            </w:r>
            <w:proofErr w:type="gramStart"/>
            <w:r w:rsidRPr="001722F0">
              <w:rPr>
                <w:rFonts w:asciiTheme="minorBidi" w:eastAsia="Times New Roman" w:hAnsiTheme="minorBidi"/>
                <w:b/>
                <w:bCs/>
                <w:color w:val="000000"/>
                <w:sz w:val="28"/>
                <w:szCs w:val="28"/>
                <w:rtl/>
                <w:lang w:eastAsia="fr-FR"/>
              </w:rPr>
              <w:t>”:</w:t>
            </w:r>
            <w:proofErr w:type="gramEnd"/>
            <w:r w:rsidRPr="001722F0">
              <w:rPr>
                <w:rFonts w:asciiTheme="minorBidi" w:eastAsia="Times New Roman" w:hAnsiTheme="minorBidi"/>
                <w:b/>
                <w:bCs/>
                <w:color w:val="000000"/>
                <w:sz w:val="28"/>
                <w:szCs w:val="28"/>
                <w:rtl/>
                <w:lang w:eastAsia="fr-FR"/>
              </w:rPr>
              <w:t xml:space="preserve"> تحويل الكلام إلى </w:t>
            </w:r>
            <w:proofErr w:type="spellStart"/>
            <w:r w:rsidRPr="001722F0">
              <w:rPr>
                <w:rFonts w:asciiTheme="minorBidi" w:eastAsia="Times New Roman" w:hAnsiTheme="minorBidi"/>
                <w:b/>
                <w:bCs/>
                <w:color w:val="000000"/>
                <w:sz w:val="28"/>
                <w:szCs w:val="28"/>
                <w:rtl/>
                <w:lang w:eastAsia="fr-FR"/>
              </w:rPr>
              <w:t>قفشات</w:t>
            </w:r>
            <w:proofErr w:type="spellEnd"/>
            <w:r w:rsidRPr="001722F0">
              <w:rPr>
                <w:rFonts w:asciiTheme="minorBidi" w:eastAsia="Times New Roman" w:hAnsiTheme="minorBidi"/>
                <w:b/>
                <w:bCs/>
                <w:color w:val="000000"/>
                <w:sz w:val="28"/>
                <w:szCs w:val="28"/>
                <w:rtl/>
                <w:lang w:eastAsia="fr-FR"/>
              </w:rPr>
              <w:t xml:space="preserve"> وتلميحات لها معانٍ شهوانية نجسة تثير ضحك الأشرار وتحوز على إعجاب البعض</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4. </w:t>
            </w:r>
            <w:r w:rsidRPr="001722F0">
              <w:rPr>
                <w:rFonts w:asciiTheme="minorBidi" w:eastAsia="Times New Roman" w:hAnsiTheme="minorBidi"/>
                <w:b/>
                <w:bCs/>
                <w:color w:val="000000"/>
                <w:sz w:val="28"/>
                <w:szCs w:val="28"/>
                <w:rtl/>
                <w:lang w:eastAsia="fr-FR"/>
              </w:rPr>
              <w:t xml:space="preserve">استخدام ألفاظ سوقية </w:t>
            </w:r>
            <w:proofErr w:type="gramStart"/>
            <w:r w:rsidRPr="001722F0">
              <w:rPr>
                <w:rFonts w:asciiTheme="minorBidi" w:eastAsia="Times New Roman" w:hAnsiTheme="minorBidi"/>
                <w:b/>
                <w:bCs/>
                <w:color w:val="000000"/>
                <w:sz w:val="28"/>
                <w:szCs w:val="28"/>
                <w:rtl/>
                <w:lang w:eastAsia="fr-FR"/>
              </w:rPr>
              <w:t>متدنية:</w:t>
            </w:r>
            <w:proofErr w:type="gramEnd"/>
            <w:r w:rsidRPr="001722F0">
              <w:rPr>
                <w:rFonts w:asciiTheme="minorBidi" w:eastAsia="Times New Roman" w:hAnsiTheme="minorBidi"/>
                <w:b/>
                <w:bCs/>
                <w:color w:val="000000"/>
                <w:sz w:val="28"/>
                <w:szCs w:val="28"/>
                <w:rtl/>
                <w:lang w:eastAsia="fr-FR"/>
              </w:rPr>
              <w:t xml:space="preserve"> وهي ألفاظ غريبة وعجيبة، عبارة عن كلمات عادية لها استخدامات </w:t>
            </w:r>
            <w:r w:rsidRPr="001722F0">
              <w:rPr>
                <w:rFonts w:asciiTheme="minorBidi" w:eastAsia="Times New Roman" w:hAnsiTheme="minorBidi"/>
                <w:b/>
                <w:bCs/>
                <w:color w:val="000000"/>
                <w:sz w:val="28"/>
                <w:szCs w:val="28"/>
                <w:rtl/>
                <w:lang w:eastAsia="fr-FR"/>
              </w:rPr>
              <w:lastRenderedPageBreak/>
              <w:t xml:space="preserve">غير عادية، وهدفها إثارة الضحك والسخرية.  وفي الواقع هي ألفاظ متدنّية من قاع المجتمع، تستخدمها أحط الفئات، لكن لكونها غريبة ظنَّ الشباب البسطاء أنها بوابة </w:t>
            </w:r>
            <w:proofErr w:type="spellStart"/>
            <w:r w:rsidRPr="001722F0">
              <w:rPr>
                <w:rFonts w:asciiTheme="minorBidi" w:eastAsia="Times New Roman" w:hAnsiTheme="minorBidi"/>
                <w:b/>
                <w:bCs/>
                <w:color w:val="000000"/>
                <w:sz w:val="28"/>
                <w:szCs w:val="28"/>
                <w:rtl/>
                <w:lang w:eastAsia="fr-FR"/>
              </w:rPr>
              <w:t>الروشنة</w:t>
            </w:r>
            <w:proofErr w:type="spellEnd"/>
            <w:r w:rsidRPr="001722F0">
              <w:rPr>
                <w:rFonts w:asciiTheme="minorBidi" w:eastAsia="Times New Roman" w:hAnsiTheme="minorBidi"/>
                <w:b/>
                <w:bCs/>
                <w:color w:val="000000"/>
                <w:sz w:val="28"/>
                <w:szCs w:val="28"/>
                <w:rtl/>
                <w:lang w:eastAsia="fr-FR"/>
              </w:rPr>
              <w:t xml:space="preserve"> </w:t>
            </w:r>
            <w:proofErr w:type="spellStart"/>
            <w:r w:rsidRPr="001722F0">
              <w:rPr>
                <w:rFonts w:asciiTheme="minorBidi" w:eastAsia="Times New Roman" w:hAnsiTheme="minorBidi"/>
                <w:b/>
                <w:bCs/>
                <w:color w:val="000000"/>
                <w:sz w:val="28"/>
                <w:szCs w:val="28"/>
                <w:rtl/>
                <w:lang w:eastAsia="fr-FR"/>
              </w:rPr>
              <w:t>والجدعنة</w:t>
            </w:r>
            <w:proofErr w:type="spellEnd"/>
            <w:r w:rsidRPr="001722F0">
              <w:rPr>
                <w:rFonts w:asciiTheme="minorBidi" w:eastAsia="Times New Roman" w:hAnsiTheme="minorBidi"/>
                <w:b/>
                <w:bCs/>
                <w:color w:val="000000"/>
                <w:sz w:val="28"/>
                <w:szCs w:val="28"/>
                <w:rtl/>
                <w:lang w:eastAsia="fr-FR"/>
              </w:rPr>
              <w:t xml:space="preserve">!!  ونسينا </w:t>
            </w:r>
            <w:proofErr w:type="gramStart"/>
            <w:r w:rsidRPr="001722F0">
              <w:rPr>
                <w:rFonts w:asciiTheme="minorBidi" w:eastAsia="Times New Roman" w:hAnsiTheme="minorBidi"/>
                <w:b/>
                <w:bCs/>
                <w:color w:val="000000"/>
                <w:sz w:val="28"/>
                <w:szCs w:val="28"/>
                <w:rtl/>
                <w:lang w:eastAsia="fr-FR"/>
              </w:rPr>
              <w:t>تحذير</w:t>
            </w:r>
            <w:proofErr w:type="gramEnd"/>
            <w:r w:rsidRPr="001722F0">
              <w:rPr>
                <w:rFonts w:asciiTheme="minorBidi" w:eastAsia="Times New Roman" w:hAnsiTheme="minorBidi"/>
                <w:b/>
                <w:bCs/>
                <w:color w:val="000000"/>
                <w:sz w:val="28"/>
                <w:szCs w:val="28"/>
                <w:rtl/>
                <w:lang w:eastAsia="fr-FR"/>
              </w:rPr>
              <w:t xml:space="preserve"> المسيح: «إن كل كلمة بطّالة يتكلم بها الناس سوف يعطون عنها حساب يوم الدين» (</w:t>
            </w:r>
            <w:proofErr w:type="spellStart"/>
            <w:r w:rsidRPr="001722F0">
              <w:rPr>
                <w:rFonts w:asciiTheme="minorBidi" w:eastAsia="Times New Roman" w:hAnsiTheme="minorBidi"/>
                <w:b/>
                <w:bCs/>
                <w:color w:val="000000"/>
                <w:sz w:val="28"/>
                <w:szCs w:val="28"/>
                <w:rtl/>
                <w:lang w:eastAsia="fr-FR"/>
              </w:rPr>
              <w:t>متى12</w:t>
            </w:r>
            <w:proofErr w:type="spellEnd"/>
            <w:r w:rsidRPr="001722F0">
              <w:rPr>
                <w:rFonts w:asciiTheme="minorBidi" w:eastAsia="Times New Roman" w:hAnsiTheme="minorBidi"/>
                <w:b/>
                <w:bCs/>
                <w:color w:val="000000"/>
                <w:sz w:val="28"/>
                <w:szCs w:val="28"/>
                <w:rtl/>
                <w:lang w:eastAsia="fr-FR"/>
              </w:rPr>
              <w:t>: 36</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noProof/>
                <w:color w:val="000000"/>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714500" cy="1714500"/>
                  <wp:effectExtent l="19050" t="0" r="0" b="0"/>
                  <wp:wrapSquare wrapText="bothSides"/>
                  <wp:docPr id="3" name="Image 3" descr="http://www.nahwalhadaf.com/Images/107/107-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hwalhadaf.com/Images/107/107-08-02.jpg"/>
                          <pic:cNvPicPr>
                            <a:picLocks noChangeAspect="1" noChangeArrowheads="1"/>
                          </pic:cNvPicPr>
                        </pic:nvPicPr>
                        <pic:blipFill>
                          <a:blip r:embed="rId5"/>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1722F0">
              <w:rPr>
                <w:rFonts w:asciiTheme="minorBidi" w:eastAsia="Times New Roman" w:hAnsiTheme="minorBidi"/>
                <w:b/>
                <w:bCs/>
                <w:color w:val="0000FF"/>
                <w:sz w:val="28"/>
                <w:szCs w:val="28"/>
                <w:rtl/>
                <w:lang w:eastAsia="fr-FR"/>
              </w:rPr>
              <w:t>عواقب الهزار والكلمات الهزلية</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1. </w:t>
            </w:r>
            <w:proofErr w:type="spellStart"/>
            <w:r w:rsidRPr="001722F0">
              <w:rPr>
                <w:rFonts w:asciiTheme="minorBidi" w:eastAsia="Times New Roman" w:hAnsiTheme="minorBidi"/>
                <w:b/>
                <w:bCs/>
                <w:color w:val="000000"/>
                <w:sz w:val="28"/>
                <w:szCs w:val="28"/>
                <w:rtl/>
                <w:lang w:eastAsia="fr-FR"/>
              </w:rPr>
              <w:t>لايتبرر</w:t>
            </w:r>
            <w:proofErr w:type="spellEnd"/>
            <w:r w:rsidRPr="001722F0">
              <w:rPr>
                <w:rFonts w:asciiTheme="minorBidi" w:eastAsia="Times New Roman" w:hAnsiTheme="minorBidi"/>
                <w:b/>
                <w:bCs/>
                <w:color w:val="000000"/>
                <w:sz w:val="28"/>
                <w:szCs w:val="28"/>
                <w:rtl/>
                <w:lang w:eastAsia="fr-FR"/>
              </w:rPr>
              <w:t xml:space="preserve"> أمام </w:t>
            </w:r>
            <w:proofErr w:type="gramStart"/>
            <w:r w:rsidRPr="001722F0">
              <w:rPr>
                <w:rFonts w:asciiTheme="minorBidi" w:eastAsia="Times New Roman" w:hAnsiTheme="minorBidi"/>
                <w:b/>
                <w:bCs/>
                <w:color w:val="000000"/>
                <w:sz w:val="28"/>
                <w:szCs w:val="28"/>
                <w:rtl/>
                <w:lang w:eastAsia="fr-FR"/>
              </w:rPr>
              <w:t>الله:</w:t>
            </w:r>
            <w:proofErr w:type="gramEnd"/>
            <w:r w:rsidRPr="001722F0">
              <w:rPr>
                <w:rFonts w:asciiTheme="minorBidi" w:eastAsia="Times New Roman" w:hAnsiTheme="minorBidi"/>
                <w:b/>
                <w:bCs/>
                <w:color w:val="000000"/>
                <w:sz w:val="28"/>
                <w:szCs w:val="28"/>
                <w:rtl/>
                <w:lang w:eastAsia="fr-FR"/>
              </w:rPr>
              <w:t xml:space="preserve"> أي لا يمكن أن الله يوافق على كلماته أو يرضى عنه كما يقول الكتاب: «أم رجل مِهذار </w:t>
            </w:r>
            <w:proofErr w:type="spellStart"/>
            <w:r w:rsidRPr="001722F0">
              <w:rPr>
                <w:rFonts w:asciiTheme="minorBidi" w:eastAsia="Times New Roman" w:hAnsiTheme="minorBidi"/>
                <w:b/>
                <w:bCs/>
                <w:color w:val="000000"/>
                <w:sz w:val="28"/>
                <w:szCs w:val="28"/>
                <w:rtl/>
                <w:lang w:eastAsia="fr-FR"/>
              </w:rPr>
              <w:t>يتبرر</w:t>
            </w:r>
            <w:proofErr w:type="spellEnd"/>
            <w:r w:rsidRPr="001722F0">
              <w:rPr>
                <w:rFonts w:asciiTheme="minorBidi" w:eastAsia="Times New Roman" w:hAnsiTheme="minorBidi"/>
                <w:b/>
                <w:bCs/>
                <w:color w:val="000000"/>
                <w:sz w:val="28"/>
                <w:szCs w:val="28"/>
                <w:rtl/>
                <w:lang w:eastAsia="fr-FR"/>
              </w:rPr>
              <w:t>؟» (</w:t>
            </w:r>
            <w:proofErr w:type="spellStart"/>
            <w:proofErr w:type="gramStart"/>
            <w:r w:rsidRPr="001722F0">
              <w:rPr>
                <w:rFonts w:asciiTheme="minorBidi" w:eastAsia="Times New Roman" w:hAnsiTheme="minorBidi"/>
                <w:b/>
                <w:bCs/>
                <w:color w:val="000000"/>
                <w:sz w:val="28"/>
                <w:szCs w:val="28"/>
                <w:rtl/>
                <w:lang w:eastAsia="fr-FR"/>
              </w:rPr>
              <w:t>أيوب</w:t>
            </w:r>
            <w:proofErr w:type="gramEnd"/>
            <w:r w:rsidRPr="001722F0">
              <w:rPr>
                <w:rFonts w:asciiTheme="minorBidi" w:eastAsia="Times New Roman" w:hAnsiTheme="minorBidi"/>
                <w:b/>
                <w:bCs/>
                <w:color w:val="000000"/>
                <w:sz w:val="28"/>
                <w:szCs w:val="28"/>
                <w:rtl/>
                <w:lang w:eastAsia="fr-FR"/>
              </w:rPr>
              <w:t>11</w:t>
            </w:r>
            <w:proofErr w:type="spellEnd"/>
            <w:r w:rsidRPr="001722F0">
              <w:rPr>
                <w:rFonts w:asciiTheme="minorBidi" w:eastAsia="Times New Roman" w:hAnsiTheme="minorBidi"/>
                <w:b/>
                <w:bCs/>
                <w:color w:val="000000"/>
                <w:sz w:val="28"/>
                <w:szCs w:val="28"/>
                <w:rtl/>
                <w:lang w:eastAsia="fr-FR"/>
              </w:rPr>
              <w:t>: 2</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2. </w:t>
            </w:r>
            <w:r w:rsidRPr="001722F0">
              <w:rPr>
                <w:rFonts w:asciiTheme="minorBidi" w:eastAsia="Times New Roman" w:hAnsiTheme="minorBidi"/>
                <w:b/>
                <w:bCs/>
                <w:color w:val="000000"/>
                <w:sz w:val="28"/>
                <w:szCs w:val="28"/>
                <w:rtl/>
                <w:lang w:eastAsia="fr-FR"/>
              </w:rPr>
              <w:t xml:space="preserve">ليس للمِهذار نصيب في </w:t>
            </w:r>
            <w:proofErr w:type="gramStart"/>
            <w:r w:rsidRPr="001722F0">
              <w:rPr>
                <w:rFonts w:asciiTheme="minorBidi" w:eastAsia="Times New Roman" w:hAnsiTheme="minorBidi"/>
                <w:b/>
                <w:bCs/>
                <w:color w:val="000000"/>
                <w:sz w:val="28"/>
                <w:szCs w:val="28"/>
                <w:rtl/>
                <w:lang w:eastAsia="fr-FR"/>
              </w:rPr>
              <w:t>البركة:</w:t>
            </w:r>
            <w:proofErr w:type="gramEnd"/>
            <w:r w:rsidRPr="001722F0">
              <w:rPr>
                <w:rFonts w:asciiTheme="minorBidi" w:eastAsia="Times New Roman" w:hAnsiTheme="minorBidi"/>
                <w:b/>
                <w:bCs/>
                <w:color w:val="000000"/>
                <w:sz w:val="28"/>
                <w:szCs w:val="28"/>
                <w:rtl/>
                <w:lang w:eastAsia="fr-FR"/>
              </w:rPr>
              <w:t xml:space="preserve"> قال </w:t>
            </w:r>
            <w:proofErr w:type="spellStart"/>
            <w:r w:rsidRPr="001722F0">
              <w:rPr>
                <w:rFonts w:asciiTheme="minorBidi" w:eastAsia="Times New Roman" w:hAnsiTheme="minorBidi"/>
                <w:b/>
                <w:bCs/>
                <w:color w:val="000000"/>
                <w:sz w:val="28"/>
                <w:szCs w:val="28"/>
                <w:rtl/>
                <w:lang w:eastAsia="fr-FR"/>
              </w:rPr>
              <w:t>نحميا</w:t>
            </w:r>
            <w:proofErr w:type="spellEnd"/>
            <w:r w:rsidRPr="001722F0">
              <w:rPr>
                <w:rFonts w:asciiTheme="minorBidi" w:eastAsia="Times New Roman" w:hAnsiTheme="minorBidi"/>
                <w:b/>
                <w:bCs/>
                <w:color w:val="000000"/>
                <w:sz w:val="28"/>
                <w:szCs w:val="28"/>
                <w:rtl/>
                <w:lang w:eastAsia="fr-FR"/>
              </w:rPr>
              <w:t xml:space="preserve"> للأعداء </w:t>
            </w:r>
            <w:proofErr w:type="spellStart"/>
            <w:r w:rsidRPr="001722F0">
              <w:rPr>
                <w:rFonts w:asciiTheme="minorBidi" w:eastAsia="Times New Roman" w:hAnsiTheme="minorBidi"/>
                <w:b/>
                <w:bCs/>
                <w:color w:val="000000"/>
                <w:sz w:val="28"/>
                <w:szCs w:val="28"/>
                <w:rtl/>
                <w:lang w:eastAsia="fr-FR"/>
              </w:rPr>
              <w:t>الهازرين</w:t>
            </w:r>
            <w:proofErr w:type="spellEnd"/>
            <w:r w:rsidRPr="001722F0">
              <w:rPr>
                <w:rFonts w:asciiTheme="minorBidi" w:eastAsia="Times New Roman" w:hAnsiTheme="minorBidi"/>
                <w:b/>
                <w:bCs/>
                <w:color w:val="000000"/>
                <w:sz w:val="28"/>
                <w:szCs w:val="28"/>
                <w:rtl/>
                <w:lang w:eastAsia="fr-FR"/>
              </w:rPr>
              <w:t xml:space="preserve"> والهازئين </w:t>
            </w:r>
            <w:proofErr w:type="spellStart"/>
            <w:r w:rsidRPr="001722F0">
              <w:rPr>
                <w:rFonts w:asciiTheme="minorBidi" w:eastAsia="Times New Roman" w:hAnsiTheme="minorBidi"/>
                <w:b/>
                <w:bCs/>
                <w:color w:val="000000"/>
                <w:sz w:val="28"/>
                <w:szCs w:val="28"/>
                <w:rtl/>
                <w:lang w:eastAsia="fr-FR"/>
              </w:rPr>
              <w:t>به</w:t>
            </w:r>
            <w:proofErr w:type="spellEnd"/>
            <w:r w:rsidRPr="001722F0">
              <w:rPr>
                <w:rFonts w:asciiTheme="minorBidi" w:eastAsia="Times New Roman" w:hAnsiTheme="minorBidi"/>
                <w:b/>
                <w:bCs/>
                <w:color w:val="000000"/>
                <w:sz w:val="28"/>
                <w:szCs w:val="28"/>
                <w:rtl/>
                <w:lang w:eastAsia="fr-FR"/>
              </w:rPr>
              <w:t>: «وأما أنتم فليس لكم نصيب ولا حق ولا ذكر في أورشليم» (</w:t>
            </w:r>
            <w:proofErr w:type="spellStart"/>
            <w:r w:rsidRPr="001722F0">
              <w:rPr>
                <w:rFonts w:asciiTheme="minorBidi" w:eastAsia="Times New Roman" w:hAnsiTheme="minorBidi"/>
                <w:b/>
                <w:bCs/>
                <w:color w:val="000000"/>
                <w:sz w:val="28"/>
                <w:szCs w:val="28"/>
                <w:rtl/>
                <w:lang w:eastAsia="fr-FR"/>
              </w:rPr>
              <w:t>نحميا2</w:t>
            </w:r>
            <w:proofErr w:type="spellEnd"/>
            <w:r w:rsidRPr="001722F0">
              <w:rPr>
                <w:rFonts w:asciiTheme="minorBidi" w:eastAsia="Times New Roman" w:hAnsiTheme="minorBidi"/>
                <w:b/>
                <w:bCs/>
                <w:color w:val="000000"/>
                <w:sz w:val="28"/>
                <w:szCs w:val="28"/>
                <w:rtl/>
                <w:lang w:eastAsia="fr-FR"/>
              </w:rPr>
              <w:t>: 20</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3. </w:t>
            </w:r>
            <w:r w:rsidRPr="001722F0">
              <w:rPr>
                <w:rFonts w:asciiTheme="minorBidi" w:eastAsia="Times New Roman" w:hAnsiTheme="minorBidi"/>
                <w:b/>
                <w:bCs/>
                <w:color w:val="000000"/>
                <w:sz w:val="28"/>
                <w:szCs w:val="28"/>
                <w:rtl/>
                <w:lang w:eastAsia="fr-FR"/>
              </w:rPr>
              <w:t xml:space="preserve">ليس له احترام في أعين </w:t>
            </w:r>
            <w:proofErr w:type="gramStart"/>
            <w:r w:rsidRPr="001722F0">
              <w:rPr>
                <w:rFonts w:asciiTheme="minorBidi" w:eastAsia="Times New Roman" w:hAnsiTheme="minorBidi"/>
                <w:b/>
                <w:bCs/>
                <w:color w:val="000000"/>
                <w:sz w:val="28"/>
                <w:szCs w:val="28"/>
                <w:rtl/>
                <w:lang w:eastAsia="fr-FR"/>
              </w:rPr>
              <w:t>الآخرين:</w:t>
            </w:r>
            <w:proofErr w:type="gramEnd"/>
            <w:r w:rsidRPr="001722F0">
              <w:rPr>
                <w:rFonts w:asciiTheme="minorBidi" w:eastAsia="Times New Roman" w:hAnsiTheme="minorBidi"/>
                <w:b/>
                <w:bCs/>
                <w:color w:val="000000"/>
                <w:sz w:val="28"/>
                <w:szCs w:val="28"/>
                <w:rtl/>
                <w:lang w:eastAsia="fr-FR"/>
              </w:rPr>
              <w:t xml:space="preserve"> قيل عن لوط المتهاون إنه كان كمازحٍ في أعين الناس فلم يسمعوا منه</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4. </w:t>
            </w:r>
            <w:r w:rsidRPr="001722F0">
              <w:rPr>
                <w:rFonts w:asciiTheme="minorBidi" w:eastAsia="Times New Roman" w:hAnsiTheme="minorBidi"/>
                <w:b/>
                <w:bCs/>
                <w:color w:val="000000"/>
                <w:sz w:val="28"/>
                <w:szCs w:val="28"/>
                <w:rtl/>
                <w:lang w:eastAsia="fr-FR"/>
              </w:rPr>
              <w:t xml:space="preserve">القضاء </w:t>
            </w:r>
            <w:proofErr w:type="gramStart"/>
            <w:r w:rsidRPr="001722F0">
              <w:rPr>
                <w:rFonts w:asciiTheme="minorBidi" w:eastAsia="Times New Roman" w:hAnsiTheme="minorBidi"/>
                <w:b/>
                <w:bCs/>
                <w:color w:val="000000"/>
                <w:sz w:val="28"/>
                <w:szCs w:val="28"/>
                <w:rtl/>
                <w:lang w:eastAsia="fr-FR"/>
              </w:rPr>
              <w:t>الإلهي:</w:t>
            </w:r>
            <w:proofErr w:type="gramEnd"/>
            <w:r w:rsidRPr="001722F0">
              <w:rPr>
                <w:rFonts w:asciiTheme="minorBidi" w:eastAsia="Times New Roman" w:hAnsiTheme="minorBidi"/>
                <w:b/>
                <w:bCs/>
                <w:color w:val="000000"/>
                <w:sz w:val="28"/>
                <w:szCs w:val="28"/>
                <w:rtl/>
                <w:lang w:eastAsia="fr-FR"/>
              </w:rPr>
              <w:t xml:space="preserve"> خرج الصبية </w:t>
            </w:r>
            <w:proofErr w:type="spellStart"/>
            <w:r w:rsidRPr="001722F0">
              <w:rPr>
                <w:rFonts w:asciiTheme="minorBidi" w:eastAsia="Times New Roman" w:hAnsiTheme="minorBidi"/>
                <w:b/>
                <w:bCs/>
                <w:color w:val="000000"/>
                <w:sz w:val="28"/>
                <w:szCs w:val="28"/>
                <w:rtl/>
                <w:lang w:eastAsia="fr-FR"/>
              </w:rPr>
              <w:t>هازرين</w:t>
            </w:r>
            <w:proofErr w:type="spellEnd"/>
            <w:r w:rsidRPr="001722F0">
              <w:rPr>
                <w:rFonts w:asciiTheme="minorBidi" w:eastAsia="Times New Roman" w:hAnsiTheme="minorBidi"/>
                <w:b/>
                <w:bCs/>
                <w:color w:val="000000"/>
                <w:sz w:val="28"/>
                <w:szCs w:val="28"/>
                <w:rtl/>
                <w:lang w:eastAsia="fr-FR"/>
              </w:rPr>
              <w:t xml:space="preserve"> ومستهزئين </w:t>
            </w:r>
            <w:proofErr w:type="spellStart"/>
            <w:r w:rsidRPr="001722F0">
              <w:rPr>
                <w:rFonts w:asciiTheme="minorBidi" w:eastAsia="Times New Roman" w:hAnsiTheme="minorBidi"/>
                <w:b/>
                <w:bCs/>
                <w:color w:val="000000"/>
                <w:sz w:val="28"/>
                <w:szCs w:val="28"/>
                <w:rtl/>
                <w:lang w:eastAsia="fr-FR"/>
              </w:rPr>
              <w:t>بأليشع</w:t>
            </w:r>
            <w:proofErr w:type="spellEnd"/>
            <w:r w:rsidRPr="001722F0">
              <w:rPr>
                <w:rFonts w:asciiTheme="minorBidi" w:eastAsia="Times New Roman" w:hAnsiTheme="minorBidi"/>
                <w:b/>
                <w:bCs/>
                <w:color w:val="000000"/>
                <w:sz w:val="28"/>
                <w:szCs w:val="28"/>
                <w:rtl/>
                <w:lang w:eastAsia="fr-FR"/>
              </w:rPr>
              <w:t xml:space="preserve"> قائلين: «اصعد يا أقرع...  فخرجت دُبَّتان من الوعر» وافترستهم (</w:t>
            </w:r>
            <w:proofErr w:type="spellStart"/>
            <w:r w:rsidRPr="001722F0">
              <w:rPr>
                <w:rFonts w:asciiTheme="minorBidi" w:eastAsia="Times New Roman" w:hAnsiTheme="minorBidi"/>
                <w:b/>
                <w:bCs/>
                <w:color w:val="000000"/>
                <w:sz w:val="28"/>
                <w:szCs w:val="28"/>
                <w:rtl/>
                <w:lang w:eastAsia="fr-FR"/>
              </w:rPr>
              <w:t>2ملوك2</w:t>
            </w:r>
            <w:proofErr w:type="spellEnd"/>
            <w:r w:rsidRPr="001722F0">
              <w:rPr>
                <w:rFonts w:asciiTheme="minorBidi" w:eastAsia="Times New Roman" w:hAnsiTheme="minorBidi"/>
                <w:b/>
                <w:bCs/>
                <w:color w:val="000000"/>
                <w:sz w:val="28"/>
                <w:szCs w:val="28"/>
                <w:rtl/>
                <w:lang w:eastAsia="fr-FR"/>
              </w:rPr>
              <w:t>: 23، 24</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FF"/>
                <w:sz w:val="28"/>
                <w:szCs w:val="28"/>
                <w:rtl/>
                <w:lang w:eastAsia="fr-FR"/>
              </w:rPr>
              <w:t>المرح مع والوقار والهيبة الإلهية</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proofErr w:type="gramStart"/>
            <w:r w:rsidRPr="001722F0">
              <w:rPr>
                <w:rFonts w:asciiTheme="minorBidi" w:eastAsia="Times New Roman" w:hAnsiTheme="minorBidi"/>
                <w:b/>
                <w:bCs/>
                <w:color w:val="000000"/>
                <w:sz w:val="28"/>
                <w:szCs w:val="28"/>
                <w:rtl/>
                <w:lang w:eastAsia="fr-FR"/>
              </w:rPr>
              <w:t>لا</w:t>
            </w:r>
            <w:proofErr w:type="gramEnd"/>
            <w:r w:rsidRPr="001722F0">
              <w:rPr>
                <w:rFonts w:asciiTheme="minorBidi" w:eastAsia="Times New Roman" w:hAnsiTheme="minorBidi"/>
                <w:b/>
                <w:bCs/>
                <w:color w:val="000000"/>
                <w:sz w:val="28"/>
                <w:szCs w:val="28"/>
                <w:rtl/>
                <w:lang w:eastAsia="fr-FR"/>
              </w:rPr>
              <w:t xml:space="preserve"> يمنع أن تكون مرحًا، لكن مرح وفرح في وقار واحترام؛ بمعنى</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1. «</w:t>
            </w:r>
            <w:proofErr w:type="spellStart"/>
            <w:r w:rsidRPr="001722F0">
              <w:rPr>
                <w:rFonts w:asciiTheme="minorBidi" w:eastAsia="Times New Roman" w:hAnsiTheme="minorBidi"/>
                <w:b/>
                <w:bCs/>
                <w:color w:val="000000"/>
                <w:sz w:val="28"/>
                <w:szCs w:val="28"/>
                <w:rtl/>
                <w:lang w:eastAsia="fr-FR"/>
              </w:rPr>
              <w:t>لاتخرج</w:t>
            </w:r>
            <w:proofErr w:type="spellEnd"/>
            <w:r w:rsidRPr="001722F0">
              <w:rPr>
                <w:rFonts w:asciiTheme="minorBidi" w:eastAsia="Times New Roman" w:hAnsiTheme="minorBidi"/>
                <w:b/>
                <w:bCs/>
                <w:color w:val="000000"/>
                <w:sz w:val="28"/>
                <w:szCs w:val="28"/>
                <w:rtl/>
                <w:lang w:eastAsia="fr-FR"/>
              </w:rPr>
              <w:t xml:space="preserve"> كلمة </w:t>
            </w:r>
            <w:proofErr w:type="spellStart"/>
            <w:r w:rsidRPr="001722F0">
              <w:rPr>
                <w:rFonts w:asciiTheme="minorBidi" w:eastAsia="Times New Roman" w:hAnsiTheme="minorBidi"/>
                <w:b/>
                <w:bCs/>
                <w:color w:val="000000"/>
                <w:sz w:val="28"/>
                <w:szCs w:val="28"/>
                <w:rtl/>
                <w:lang w:eastAsia="fr-FR"/>
              </w:rPr>
              <w:t>رديَّة</w:t>
            </w:r>
            <w:proofErr w:type="spellEnd"/>
            <w:r w:rsidRPr="001722F0">
              <w:rPr>
                <w:rFonts w:asciiTheme="minorBidi" w:eastAsia="Times New Roman" w:hAnsiTheme="minorBidi"/>
                <w:b/>
                <w:bCs/>
                <w:color w:val="000000"/>
                <w:sz w:val="28"/>
                <w:szCs w:val="28"/>
                <w:rtl/>
                <w:lang w:eastAsia="fr-FR"/>
              </w:rPr>
              <w:t xml:space="preserve"> من أفواهكم بل كل ما كان صالحًا للبُنيان حسب الحاجة» (</w:t>
            </w:r>
            <w:proofErr w:type="spellStart"/>
            <w:proofErr w:type="gramStart"/>
            <w:r w:rsidRPr="001722F0">
              <w:rPr>
                <w:rFonts w:asciiTheme="minorBidi" w:eastAsia="Times New Roman" w:hAnsiTheme="minorBidi"/>
                <w:b/>
                <w:bCs/>
                <w:color w:val="000000"/>
                <w:sz w:val="28"/>
                <w:szCs w:val="28"/>
                <w:rtl/>
                <w:lang w:eastAsia="fr-FR"/>
              </w:rPr>
              <w:t>أفسس4</w:t>
            </w:r>
            <w:proofErr w:type="spellEnd"/>
            <w:r w:rsidRPr="001722F0">
              <w:rPr>
                <w:rFonts w:asciiTheme="minorBidi" w:eastAsia="Times New Roman" w:hAnsiTheme="minorBidi"/>
                <w:b/>
                <w:bCs/>
                <w:color w:val="000000"/>
                <w:sz w:val="28"/>
                <w:szCs w:val="28"/>
                <w:rtl/>
                <w:lang w:eastAsia="fr-FR"/>
              </w:rPr>
              <w:t>:</w:t>
            </w:r>
            <w:proofErr w:type="gramEnd"/>
            <w:r w:rsidRPr="001722F0">
              <w:rPr>
                <w:rFonts w:asciiTheme="minorBidi" w:eastAsia="Times New Roman" w:hAnsiTheme="minorBidi"/>
                <w:b/>
                <w:bCs/>
                <w:color w:val="000000"/>
                <w:sz w:val="28"/>
                <w:szCs w:val="28"/>
                <w:rtl/>
                <w:lang w:eastAsia="fr-FR"/>
              </w:rPr>
              <w:t xml:space="preserve"> 29</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2. </w:t>
            </w:r>
            <w:r w:rsidRPr="001722F0">
              <w:rPr>
                <w:rFonts w:asciiTheme="minorBidi" w:eastAsia="Times New Roman" w:hAnsiTheme="minorBidi"/>
                <w:b/>
                <w:bCs/>
                <w:color w:val="000000"/>
                <w:sz w:val="28"/>
                <w:szCs w:val="28"/>
                <w:rtl/>
                <w:lang w:eastAsia="fr-FR"/>
              </w:rPr>
              <w:t>قال بولس عن نفسه أنه يتكلم بكلمات «الصدق والصحو» (</w:t>
            </w:r>
            <w:proofErr w:type="spellStart"/>
            <w:proofErr w:type="gramStart"/>
            <w:r w:rsidRPr="001722F0">
              <w:rPr>
                <w:rFonts w:asciiTheme="minorBidi" w:eastAsia="Times New Roman" w:hAnsiTheme="minorBidi"/>
                <w:b/>
                <w:bCs/>
                <w:color w:val="000000"/>
                <w:sz w:val="28"/>
                <w:szCs w:val="28"/>
                <w:rtl/>
                <w:lang w:eastAsia="fr-FR"/>
              </w:rPr>
              <w:t>أعمال26</w:t>
            </w:r>
            <w:proofErr w:type="spellEnd"/>
            <w:r w:rsidRPr="001722F0">
              <w:rPr>
                <w:rFonts w:asciiTheme="minorBidi" w:eastAsia="Times New Roman" w:hAnsiTheme="minorBidi"/>
                <w:b/>
                <w:bCs/>
                <w:color w:val="000000"/>
                <w:sz w:val="28"/>
                <w:szCs w:val="28"/>
                <w:rtl/>
                <w:lang w:eastAsia="fr-FR"/>
              </w:rPr>
              <w:t>:</w:t>
            </w:r>
            <w:proofErr w:type="gramEnd"/>
            <w:r w:rsidRPr="001722F0">
              <w:rPr>
                <w:rFonts w:asciiTheme="minorBidi" w:eastAsia="Times New Roman" w:hAnsiTheme="minorBidi"/>
                <w:b/>
                <w:bCs/>
                <w:color w:val="000000"/>
                <w:sz w:val="28"/>
                <w:szCs w:val="28"/>
                <w:rtl/>
                <w:lang w:eastAsia="fr-FR"/>
              </w:rPr>
              <w:t xml:space="preserve"> 25</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3. </w:t>
            </w:r>
            <w:r w:rsidRPr="001722F0">
              <w:rPr>
                <w:rFonts w:asciiTheme="minorBidi" w:eastAsia="Times New Roman" w:hAnsiTheme="minorBidi"/>
                <w:b/>
                <w:bCs/>
                <w:color w:val="000000"/>
                <w:sz w:val="28"/>
                <w:szCs w:val="28"/>
                <w:rtl/>
                <w:lang w:eastAsia="fr-FR"/>
              </w:rPr>
              <w:t>صلى داود للرب قائلا</w:t>
            </w:r>
            <w:proofErr w:type="gramStart"/>
            <w:r w:rsidRPr="001722F0">
              <w:rPr>
                <w:rFonts w:asciiTheme="minorBidi" w:eastAsia="Times New Roman" w:hAnsiTheme="minorBidi"/>
                <w:b/>
                <w:bCs/>
                <w:color w:val="000000"/>
                <w:sz w:val="28"/>
                <w:szCs w:val="28"/>
                <w:rtl/>
                <w:lang w:eastAsia="fr-FR"/>
              </w:rPr>
              <w:t>ً:</w:t>
            </w:r>
            <w:proofErr w:type="gramEnd"/>
            <w:r w:rsidRPr="001722F0">
              <w:rPr>
                <w:rFonts w:asciiTheme="minorBidi" w:eastAsia="Times New Roman" w:hAnsiTheme="minorBidi"/>
                <w:b/>
                <w:bCs/>
                <w:color w:val="000000"/>
                <w:sz w:val="28"/>
                <w:szCs w:val="28"/>
                <w:rtl/>
                <w:lang w:eastAsia="fr-FR"/>
              </w:rPr>
              <w:t xml:space="preserve"> «لتكن أقوال فمي وفكر قلبي مَرضِيَّة أمامك يا رب» (</w:t>
            </w:r>
            <w:proofErr w:type="spellStart"/>
            <w:r w:rsidRPr="001722F0">
              <w:rPr>
                <w:rFonts w:asciiTheme="minorBidi" w:eastAsia="Times New Roman" w:hAnsiTheme="minorBidi"/>
                <w:b/>
                <w:bCs/>
                <w:color w:val="000000"/>
                <w:sz w:val="28"/>
                <w:szCs w:val="28"/>
                <w:rtl/>
                <w:lang w:eastAsia="fr-FR"/>
              </w:rPr>
              <w:t>مزمور19</w:t>
            </w:r>
            <w:proofErr w:type="spellEnd"/>
            <w:r w:rsidRPr="001722F0">
              <w:rPr>
                <w:rFonts w:asciiTheme="minorBidi" w:eastAsia="Times New Roman" w:hAnsiTheme="minorBidi"/>
                <w:b/>
                <w:bCs/>
                <w:color w:val="000000"/>
                <w:sz w:val="28"/>
                <w:szCs w:val="28"/>
                <w:rtl/>
                <w:lang w:eastAsia="fr-FR"/>
              </w:rPr>
              <w:t>: 14</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4. </w:t>
            </w:r>
            <w:r w:rsidRPr="001722F0">
              <w:rPr>
                <w:rFonts w:asciiTheme="minorBidi" w:eastAsia="Times New Roman" w:hAnsiTheme="minorBidi"/>
                <w:b/>
                <w:bCs/>
                <w:color w:val="000000"/>
                <w:sz w:val="28"/>
                <w:szCs w:val="28"/>
                <w:rtl/>
                <w:lang w:eastAsia="fr-FR"/>
              </w:rPr>
              <w:t>الوقار الذي هو الاحترام في المظهر والكلام</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5. </w:t>
            </w:r>
            <w:r w:rsidRPr="001722F0">
              <w:rPr>
                <w:rFonts w:asciiTheme="minorBidi" w:eastAsia="Times New Roman" w:hAnsiTheme="minorBidi"/>
                <w:b/>
                <w:bCs/>
                <w:color w:val="000000"/>
                <w:sz w:val="28"/>
                <w:szCs w:val="28"/>
                <w:rtl/>
                <w:lang w:eastAsia="fr-FR"/>
              </w:rPr>
              <w:t xml:space="preserve">الكلام غير </w:t>
            </w:r>
            <w:proofErr w:type="gramStart"/>
            <w:r w:rsidRPr="001722F0">
              <w:rPr>
                <w:rFonts w:asciiTheme="minorBidi" w:eastAsia="Times New Roman" w:hAnsiTheme="minorBidi"/>
                <w:b/>
                <w:bCs/>
                <w:color w:val="000000"/>
                <w:sz w:val="28"/>
                <w:szCs w:val="28"/>
                <w:rtl/>
                <w:lang w:eastAsia="fr-FR"/>
              </w:rPr>
              <w:t>الملتوي:</w:t>
            </w:r>
            <w:proofErr w:type="gramEnd"/>
            <w:r w:rsidRPr="001722F0">
              <w:rPr>
                <w:rFonts w:asciiTheme="minorBidi" w:eastAsia="Times New Roman" w:hAnsiTheme="minorBidi"/>
                <w:b/>
                <w:bCs/>
                <w:color w:val="000000"/>
                <w:sz w:val="28"/>
                <w:szCs w:val="28"/>
                <w:rtl/>
                <w:lang w:eastAsia="fr-FR"/>
              </w:rPr>
              <w:t xml:space="preserve"> «ذوي وقار لا ذوي لسانين» (</w:t>
            </w:r>
            <w:proofErr w:type="spellStart"/>
            <w:r w:rsidRPr="001722F0">
              <w:rPr>
                <w:rFonts w:asciiTheme="minorBidi" w:eastAsia="Times New Roman" w:hAnsiTheme="minorBidi"/>
                <w:b/>
                <w:bCs/>
                <w:color w:val="000000"/>
                <w:sz w:val="28"/>
                <w:szCs w:val="28"/>
                <w:rtl/>
                <w:lang w:eastAsia="fr-FR"/>
              </w:rPr>
              <w:t>1تيموثاوس3</w:t>
            </w:r>
            <w:proofErr w:type="spellEnd"/>
            <w:r w:rsidRPr="001722F0">
              <w:rPr>
                <w:rFonts w:asciiTheme="minorBidi" w:eastAsia="Times New Roman" w:hAnsiTheme="minorBidi"/>
                <w:b/>
                <w:bCs/>
                <w:color w:val="000000"/>
                <w:sz w:val="28"/>
                <w:szCs w:val="28"/>
                <w:rtl/>
                <w:lang w:eastAsia="fr-FR"/>
              </w:rPr>
              <w:t>: 8</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6. </w:t>
            </w:r>
            <w:r w:rsidRPr="001722F0">
              <w:rPr>
                <w:rFonts w:asciiTheme="minorBidi" w:eastAsia="Times New Roman" w:hAnsiTheme="minorBidi"/>
                <w:b/>
                <w:bCs/>
                <w:color w:val="000000"/>
                <w:sz w:val="28"/>
                <w:szCs w:val="28"/>
                <w:rtl/>
                <w:lang w:eastAsia="fr-FR"/>
              </w:rPr>
              <w:t xml:space="preserve">عدم الثرثرة </w:t>
            </w:r>
            <w:proofErr w:type="gramStart"/>
            <w:r w:rsidRPr="001722F0">
              <w:rPr>
                <w:rFonts w:asciiTheme="minorBidi" w:eastAsia="Times New Roman" w:hAnsiTheme="minorBidi"/>
                <w:b/>
                <w:bCs/>
                <w:color w:val="000000"/>
                <w:sz w:val="28"/>
                <w:szCs w:val="28"/>
                <w:rtl/>
                <w:lang w:eastAsia="fr-FR"/>
              </w:rPr>
              <w:t>بالكلام:</w:t>
            </w:r>
            <w:proofErr w:type="gramEnd"/>
            <w:r w:rsidRPr="001722F0">
              <w:rPr>
                <w:rFonts w:asciiTheme="minorBidi" w:eastAsia="Times New Roman" w:hAnsiTheme="minorBidi"/>
                <w:b/>
                <w:bCs/>
                <w:color w:val="000000"/>
                <w:sz w:val="28"/>
                <w:szCs w:val="28"/>
                <w:rtl/>
                <w:lang w:eastAsia="fr-FR"/>
              </w:rPr>
              <w:t xml:space="preserve"> قيل عن النساء التقيات: «ذوات وقار غير </w:t>
            </w:r>
            <w:proofErr w:type="spellStart"/>
            <w:r w:rsidRPr="001722F0">
              <w:rPr>
                <w:rFonts w:asciiTheme="minorBidi" w:eastAsia="Times New Roman" w:hAnsiTheme="minorBidi"/>
                <w:b/>
                <w:bCs/>
                <w:color w:val="000000"/>
                <w:sz w:val="28"/>
                <w:szCs w:val="28"/>
                <w:rtl/>
                <w:lang w:eastAsia="fr-FR"/>
              </w:rPr>
              <w:t>ثالبات</w:t>
            </w:r>
            <w:proofErr w:type="spellEnd"/>
            <w:r w:rsidRPr="001722F0">
              <w:rPr>
                <w:rFonts w:asciiTheme="minorBidi" w:eastAsia="Times New Roman" w:hAnsiTheme="minorBidi"/>
                <w:b/>
                <w:bCs/>
                <w:color w:val="000000"/>
                <w:sz w:val="28"/>
                <w:szCs w:val="28"/>
                <w:rtl/>
                <w:lang w:eastAsia="fr-FR"/>
              </w:rPr>
              <w:t xml:space="preserve"> صاحيات أمينات في كل شيء» (</w:t>
            </w:r>
            <w:proofErr w:type="spellStart"/>
            <w:r w:rsidRPr="001722F0">
              <w:rPr>
                <w:rFonts w:asciiTheme="minorBidi" w:eastAsia="Times New Roman" w:hAnsiTheme="minorBidi"/>
                <w:b/>
                <w:bCs/>
                <w:color w:val="000000"/>
                <w:sz w:val="28"/>
                <w:szCs w:val="28"/>
                <w:rtl/>
                <w:lang w:eastAsia="fr-FR"/>
              </w:rPr>
              <w:t>1تيموثاوس3</w:t>
            </w:r>
            <w:proofErr w:type="spellEnd"/>
            <w:r w:rsidRPr="001722F0">
              <w:rPr>
                <w:rFonts w:asciiTheme="minorBidi" w:eastAsia="Times New Roman" w:hAnsiTheme="minorBidi"/>
                <w:b/>
                <w:bCs/>
                <w:color w:val="000000"/>
                <w:sz w:val="28"/>
                <w:szCs w:val="28"/>
                <w:rtl/>
                <w:lang w:eastAsia="fr-FR"/>
              </w:rPr>
              <w:t>: 11</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r w:rsidRPr="001722F0">
              <w:rPr>
                <w:rFonts w:asciiTheme="minorBidi" w:eastAsia="Times New Roman" w:hAnsiTheme="minorBidi"/>
                <w:b/>
                <w:bCs/>
                <w:color w:val="000000"/>
                <w:sz w:val="28"/>
                <w:szCs w:val="28"/>
                <w:lang w:eastAsia="fr-FR"/>
              </w:rPr>
              <w:t xml:space="preserve">7. </w:t>
            </w:r>
            <w:proofErr w:type="gramStart"/>
            <w:r w:rsidRPr="001722F0">
              <w:rPr>
                <w:rFonts w:asciiTheme="minorBidi" w:eastAsia="Times New Roman" w:hAnsiTheme="minorBidi"/>
                <w:b/>
                <w:bCs/>
                <w:color w:val="000000"/>
                <w:sz w:val="28"/>
                <w:szCs w:val="28"/>
                <w:rtl/>
                <w:lang w:eastAsia="fr-FR"/>
              </w:rPr>
              <w:t>التعقل:</w:t>
            </w:r>
            <w:proofErr w:type="gramEnd"/>
            <w:r w:rsidRPr="001722F0">
              <w:rPr>
                <w:rFonts w:asciiTheme="minorBidi" w:eastAsia="Times New Roman" w:hAnsiTheme="minorBidi"/>
                <w:b/>
                <w:bCs/>
                <w:color w:val="000000"/>
                <w:sz w:val="28"/>
                <w:szCs w:val="28"/>
                <w:rtl/>
                <w:lang w:eastAsia="fr-FR"/>
              </w:rPr>
              <w:t xml:space="preserve"> كما قيل عن الشيوخ «ذوي وقار مُتَعَقِّلين» (</w:t>
            </w:r>
            <w:proofErr w:type="spellStart"/>
            <w:r w:rsidRPr="001722F0">
              <w:rPr>
                <w:rFonts w:asciiTheme="minorBidi" w:eastAsia="Times New Roman" w:hAnsiTheme="minorBidi"/>
                <w:b/>
                <w:bCs/>
                <w:color w:val="000000"/>
                <w:sz w:val="28"/>
                <w:szCs w:val="28"/>
                <w:rtl/>
                <w:lang w:eastAsia="fr-FR"/>
              </w:rPr>
              <w:t>تيطس2</w:t>
            </w:r>
            <w:proofErr w:type="spellEnd"/>
            <w:r w:rsidRPr="001722F0">
              <w:rPr>
                <w:rFonts w:asciiTheme="minorBidi" w:eastAsia="Times New Roman" w:hAnsiTheme="minorBidi"/>
                <w:b/>
                <w:bCs/>
                <w:color w:val="000000"/>
                <w:sz w:val="28"/>
                <w:szCs w:val="28"/>
                <w:rtl/>
                <w:lang w:eastAsia="fr-FR"/>
              </w:rPr>
              <w:t>: 2</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proofErr w:type="gramStart"/>
            <w:r w:rsidRPr="001722F0">
              <w:rPr>
                <w:rFonts w:asciiTheme="minorBidi" w:eastAsia="Times New Roman" w:hAnsiTheme="minorBidi"/>
                <w:b/>
                <w:bCs/>
                <w:color w:val="000000"/>
                <w:sz w:val="28"/>
                <w:szCs w:val="28"/>
                <w:rtl/>
                <w:lang w:eastAsia="fr-FR"/>
              </w:rPr>
              <w:t>أحبائي</w:t>
            </w:r>
            <w:proofErr w:type="gramEnd"/>
            <w:r w:rsidRPr="001722F0">
              <w:rPr>
                <w:rFonts w:asciiTheme="minorBidi" w:eastAsia="Times New Roman" w:hAnsiTheme="minorBidi"/>
                <w:b/>
                <w:bCs/>
                <w:color w:val="000000"/>
                <w:sz w:val="28"/>
                <w:szCs w:val="28"/>
                <w:rtl/>
                <w:lang w:eastAsia="fr-FR"/>
              </w:rPr>
              <w:t>، يقول الكتاب المقدس: «لأن الرب إلهك يباركك... فلا تكون إلاَّ فَرِحًا» (</w:t>
            </w:r>
            <w:proofErr w:type="spellStart"/>
            <w:r w:rsidRPr="001722F0">
              <w:rPr>
                <w:rFonts w:asciiTheme="minorBidi" w:eastAsia="Times New Roman" w:hAnsiTheme="minorBidi"/>
                <w:b/>
                <w:bCs/>
                <w:color w:val="000000"/>
                <w:sz w:val="28"/>
                <w:szCs w:val="28"/>
                <w:rtl/>
                <w:lang w:eastAsia="fr-FR"/>
              </w:rPr>
              <w:t>تثنية16</w:t>
            </w:r>
            <w:proofErr w:type="spellEnd"/>
            <w:r w:rsidRPr="001722F0">
              <w:rPr>
                <w:rFonts w:asciiTheme="minorBidi" w:eastAsia="Times New Roman" w:hAnsiTheme="minorBidi"/>
                <w:b/>
                <w:bCs/>
                <w:color w:val="000000"/>
                <w:sz w:val="28"/>
                <w:szCs w:val="28"/>
                <w:rtl/>
                <w:lang w:eastAsia="fr-FR"/>
              </w:rPr>
              <w:t xml:space="preserve">: 15).  </w:t>
            </w:r>
            <w:proofErr w:type="gramStart"/>
            <w:r w:rsidRPr="001722F0">
              <w:rPr>
                <w:rFonts w:asciiTheme="minorBidi" w:eastAsia="Times New Roman" w:hAnsiTheme="minorBidi"/>
                <w:b/>
                <w:bCs/>
                <w:color w:val="000000"/>
                <w:sz w:val="28"/>
                <w:szCs w:val="28"/>
                <w:rtl/>
                <w:lang w:eastAsia="fr-FR"/>
              </w:rPr>
              <w:t>فالحياة</w:t>
            </w:r>
            <w:proofErr w:type="gramEnd"/>
            <w:r w:rsidRPr="001722F0">
              <w:rPr>
                <w:rFonts w:asciiTheme="minorBidi" w:eastAsia="Times New Roman" w:hAnsiTheme="minorBidi"/>
                <w:b/>
                <w:bCs/>
                <w:color w:val="000000"/>
                <w:sz w:val="28"/>
                <w:szCs w:val="28"/>
                <w:rtl/>
                <w:lang w:eastAsia="fr-FR"/>
              </w:rPr>
              <w:t xml:space="preserve"> مع المسيح هي فرح في الرب كل حين، حتى وإن كُنَّا نتألم عابرين في وادي البكاء لكننا نصيره ينبوعًا (</w:t>
            </w:r>
            <w:proofErr w:type="spellStart"/>
            <w:r w:rsidRPr="001722F0">
              <w:rPr>
                <w:rFonts w:asciiTheme="minorBidi" w:eastAsia="Times New Roman" w:hAnsiTheme="minorBidi"/>
                <w:b/>
                <w:bCs/>
                <w:color w:val="000000"/>
                <w:sz w:val="28"/>
                <w:szCs w:val="28"/>
                <w:rtl/>
                <w:lang w:eastAsia="fr-FR"/>
              </w:rPr>
              <w:t>مزمور84</w:t>
            </w:r>
            <w:proofErr w:type="spellEnd"/>
            <w:r w:rsidRPr="001722F0">
              <w:rPr>
                <w:rFonts w:asciiTheme="minorBidi" w:eastAsia="Times New Roman" w:hAnsiTheme="minorBidi"/>
                <w:b/>
                <w:bCs/>
                <w:color w:val="000000"/>
                <w:sz w:val="28"/>
                <w:szCs w:val="28"/>
                <w:rtl/>
                <w:lang w:eastAsia="fr-FR"/>
              </w:rPr>
              <w:t>: 6).  ففرح الرب هو قوتنا، بل الرب دائما يملأ «أفواهنا ضحكًا وألسنتنا ترنمًا» (</w:t>
            </w:r>
            <w:proofErr w:type="spellStart"/>
            <w:r w:rsidRPr="001722F0">
              <w:rPr>
                <w:rFonts w:asciiTheme="minorBidi" w:eastAsia="Times New Roman" w:hAnsiTheme="minorBidi"/>
                <w:b/>
                <w:bCs/>
                <w:color w:val="000000"/>
                <w:sz w:val="28"/>
                <w:szCs w:val="28"/>
                <w:rtl/>
                <w:lang w:eastAsia="fr-FR"/>
              </w:rPr>
              <w:t>مزمور126</w:t>
            </w:r>
            <w:proofErr w:type="spellEnd"/>
            <w:r w:rsidRPr="001722F0">
              <w:rPr>
                <w:rFonts w:asciiTheme="minorBidi" w:eastAsia="Times New Roman" w:hAnsiTheme="minorBidi"/>
                <w:b/>
                <w:bCs/>
                <w:color w:val="000000"/>
                <w:sz w:val="28"/>
                <w:szCs w:val="28"/>
                <w:rtl/>
                <w:lang w:eastAsia="fr-FR"/>
              </w:rPr>
              <w:t>: 2</w:t>
            </w:r>
            <w:r w:rsidRPr="001722F0">
              <w:rPr>
                <w:rFonts w:asciiTheme="minorBidi" w:eastAsia="Times New Roman" w:hAnsiTheme="minorBidi"/>
                <w:b/>
                <w:bCs/>
                <w:color w:val="000000"/>
                <w:sz w:val="28"/>
                <w:szCs w:val="28"/>
                <w:lang w:eastAsia="fr-FR"/>
              </w:rPr>
              <w:t>).</w:t>
            </w:r>
          </w:p>
          <w:p w:rsidR="001722F0" w:rsidRPr="001722F0" w:rsidRDefault="001722F0" w:rsidP="001722F0">
            <w:pPr>
              <w:spacing w:before="100" w:beforeAutospacing="1" w:after="100" w:afterAutospacing="1" w:line="280" w:lineRule="atLeast"/>
              <w:jc w:val="both"/>
              <w:rPr>
                <w:rFonts w:asciiTheme="minorBidi" w:eastAsia="Times New Roman" w:hAnsiTheme="minorBidi"/>
                <w:b/>
                <w:bCs/>
                <w:color w:val="000000"/>
                <w:sz w:val="28"/>
                <w:szCs w:val="28"/>
                <w:lang w:eastAsia="fr-FR"/>
              </w:rPr>
            </w:pPr>
            <w:proofErr w:type="gramStart"/>
            <w:r w:rsidRPr="001722F0">
              <w:rPr>
                <w:rFonts w:asciiTheme="minorBidi" w:eastAsia="Times New Roman" w:hAnsiTheme="minorBidi"/>
                <w:b/>
                <w:bCs/>
                <w:color w:val="000000"/>
                <w:sz w:val="28"/>
                <w:szCs w:val="28"/>
                <w:rtl/>
                <w:lang w:eastAsia="fr-FR"/>
              </w:rPr>
              <w:t>لكن</w:t>
            </w:r>
            <w:proofErr w:type="gramEnd"/>
            <w:r w:rsidRPr="001722F0">
              <w:rPr>
                <w:rFonts w:asciiTheme="minorBidi" w:eastAsia="Times New Roman" w:hAnsiTheme="minorBidi"/>
                <w:b/>
                <w:bCs/>
                <w:color w:val="000000"/>
                <w:sz w:val="28"/>
                <w:szCs w:val="28"/>
                <w:rtl/>
                <w:lang w:eastAsia="fr-FR"/>
              </w:rPr>
              <w:t xml:space="preserve"> ليحفظنا الرب من التهريج والهزار الذي يُضيع الأفراح الإلهية من قلوبنا، ويسلبنا وقارنا واحترامنا أمام الآخرين كشعب المسيح</w:t>
            </w:r>
            <w:r w:rsidRPr="001722F0">
              <w:rPr>
                <w:rFonts w:asciiTheme="minorBidi" w:eastAsia="Times New Roman" w:hAnsiTheme="minorBidi"/>
                <w:b/>
                <w:bCs/>
                <w:color w:val="000000"/>
                <w:sz w:val="28"/>
                <w:szCs w:val="28"/>
                <w:lang w:eastAsia="fr-FR"/>
              </w:rPr>
              <w:t>.</w:t>
            </w:r>
          </w:p>
        </w:tc>
      </w:tr>
    </w:tbl>
    <w:p w:rsidR="00846758" w:rsidRDefault="00846758"/>
    <w:sectPr w:rsidR="00846758" w:rsidSect="001722F0">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22F0"/>
    <w:rsid w:val="001722F0"/>
    <w:rsid w:val="008467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58"/>
  </w:style>
  <w:style w:type="paragraph" w:styleId="Titre2">
    <w:name w:val="heading 2"/>
    <w:basedOn w:val="Normal"/>
    <w:link w:val="Titre2Car"/>
    <w:uiPriority w:val="9"/>
    <w:qFormat/>
    <w:rsid w:val="001722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22F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1722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22F0"/>
    <w:rPr>
      <w:b/>
      <w:bCs/>
    </w:rPr>
  </w:style>
  <w:style w:type="paragraph" w:styleId="Textedebulles">
    <w:name w:val="Balloon Text"/>
    <w:basedOn w:val="Normal"/>
    <w:link w:val="TextedebullesCar"/>
    <w:uiPriority w:val="99"/>
    <w:semiHidden/>
    <w:unhideWhenUsed/>
    <w:rsid w:val="00172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8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3692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2014-06-11T10:11:00Z</dcterms:created>
  <dcterms:modified xsi:type="dcterms:W3CDTF">2014-06-11T10:12:00Z</dcterms:modified>
</cp:coreProperties>
</file>